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404"/>
        <w:gridCol w:w="1701"/>
        <w:gridCol w:w="1985"/>
      </w:tblGrid>
      <w:tr w:rsidR="00EF1C93" w:rsidRPr="00EF1C93" w:rsidTr="003A1E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3A1E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36" w:rsidRDefault="000952CA" w:rsidP="003036AA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</w:t>
            </w:r>
            <w:proofErr w:type="gramStart"/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</w:t>
            </w:r>
            <w:proofErr w:type="gramEnd"/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етырех Хуторов Гулькевичского района </w:t>
            </w:r>
            <w:r w:rsidRPr="003333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D07A60" w:rsidRPr="00D07A60">
              <w:rPr>
                <w:rFonts w:ascii="Times New Roman" w:hAnsi="Times New Roman" w:cs="Times New Roman"/>
                <w:sz w:val="28"/>
                <w:szCs w:val="20"/>
              </w:rPr>
              <w:t>Молодежь сельского поселения Союз Четырех Хуторо</w:t>
            </w:r>
            <w:r w:rsidR="003E0F7F">
              <w:rPr>
                <w:rFonts w:ascii="Times New Roman" w:hAnsi="Times New Roman" w:cs="Times New Roman"/>
                <w:sz w:val="28"/>
                <w:szCs w:val="20"/>
              </w:rPr>
              <w:t>в  Гулькевичского района»</w:t>
            </w:r>
          </w:p>
          <w:p w:rsidR="00EF1C93" w:rsidRPr="00EF1C93" w:rsidRDefault="003E0F7F" w:rsidP="003036AA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на 2022 – 2027</w:t>
            </w:r>
            <w:r w:rsidR="00D07A60" w:rsidRPr="00D07A60">
              <w:rPr>
                <w:rFonts w:ascii="Times New Roman" w:hAnsi="Times New Roman" w:cs="Times New Roman"/>
                <w:sz w:val="28"/>
                <w:szCs w:val="20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F27B76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3A1E36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036AA"/>
    <w:rsid w:val="0033330C"/>
    <w:rsid w:val="003A1E36"/>
    <w:rsid w:val="003E0F7F"/>
    <w:rsid w:val="00990E0C"/>
    <w:rsid w:val="00B30BD8"/>
    <w:rsid w:val="00C1520F"/>
    <w:rsid w:val="00D07A60"/>
    <w:rsid w:val="00D12A5B"/>
    <w:rsid w:val="00EF1C93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2021-09-22T10:37:00Z</dcterms:modified>
</cp:coreProperties>
</file>