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5" w:rsidRPr="00015EE5" w:rsidRDefault="00E70F2E" w:rsidP="00E70F2E">
      <w:pPr>
        <w:suppressAutoHyphens/>
        <w:autoSpaceDN w:val="0"/>
        <w:spacing w:after="0"/>
        <w:rPr>
          <w:rFonts w:ascii="Times New Roman" w:eastAsia="Times New Roman" w:hAnsi="Times New Roman" w:cs="Calibri"/>
          <w:b/>
          <w:sz w:val="40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40"/>
          <w:szCs w:val="28"/>
          <w:lang w:eastAsia="ar-SA"/>
        </w:rPr>
        <w:t xml:space="preserve">                                 </w:t>
      </w:r>
      <w:r w:rsidR="00015EE5" w:rsidRPr="00E70F2E">
        <w:rPr>
          <w:rFonts w:ascii="Times New Roman" w:eastAsia="Times New Roman" w:hAnsi="Times New Roman" w:cs="Calibri"/>
          <w:b/>
          <w:sz w:val="40"/>
          <w:szCs w:val="28"/>
          <w:lang w:eastAsia="ar-SA"/>
        </w:rPr>
        <w:t>ПАМЯТКА</w:t>
      </w:r>
    </w:p>
    <w:p w:rsidR="00015EE5" w:rsidRDefault="00015EE5" w:rsidP="00015EE5">
      <w:pPr>
        <w:suppressAutoHyphens/>
        <w:autoSpaceDN w:val="0"/>
        <w:spacing w:after="0"/>
        <w:ind w:left="720"/>
        <w:rPr>
          <w:rFonts w:ascii="Times New Roman" w:eastAsia="Times New Roman" w:hAnsi="Times New Roman" w:cs="Calibri"/>
          <w:b/>
          <w:sz w:val="32"/>
          <w:szCs w:val="32"/>
          <w:u w:val="single"/>
          <w:lang w:eastAsia="ar-SA"/>
        </w:rPr>
      </w:pPr>
    </w:p>
    <w:p w:rsidR="00E70F2E" w:rsidRDefault="00E70F2E" w:rsidP="00015EE5">
      <w:pPr>
        <w:suppressAutoHyphens/>
        <w:autoSpaceDN w:val="0"/>
        <w:spacing w:after="0"/>
        <w:ind w:left="720"/>
        <w:rPr>
          <w:rFonts w:ascii="Times New Roman" w:eastAsia="Times New Roman" w:hAnsi="Times New Roman" w:cs="Calibri"/>
          <w:b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              </w:t>
      </w:r>
      <w:r w:rsidR="00015EE5">
        <w:rPr>
          <w:rFonts w:ascii="Times New Roman" w:eastAsia="Times New Roman" w:hAnsi="Times New Roman" w:cs="Calibri"/>
          <w:b/>
          <w:sz w:val="32"/>
          <w:szCs w:val="32"/>
          <w:u w:val="single"/>
          <w:lang w:eastAsia="ar-SA"/>
        </w:rPr>
        <w:t xml:space="preserve">Правила поведения населения </w:t>
      </w:r>
    </w:p>
    <w:p w:rsidR="00015EE5" w:rsidRPr="00015EE5" w:rsidRDefault="00E70F2E" w:rsidP="00E70F2E">
      <w:pPr>
        <w:suppressAutoHyphens/>
        <w:autoSpaceDN w:val="0"/>
        <w:spacing w:after="0"/>
        <w:ind w:left="720"/>
        <w:rPr>
          <w:rFonts w:ascii="Times New Roman" w:eastAsia="Times New Roman" w:hAnsi="Times New Roman" w:cs="Calibri"/>
          <w:b/>
          <w:caps/>
          <w:sz w:val="32"/>
          <w:szCs w:val="32"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              </w:t>
      </w:r>
      <w:r w:rsidR="00015EE5">
        <w:rPr>
          <w:rFonts w:ascii="Times New Roman" w:eastAsia="Times New Roman" w:hAnsi="Times New Roman" w:cs="Calibri"/>
          <w:b/>
          <w:sz w:val="32"/>
          <w:szCs w:val="32"/>
          <w:u w:val="single"/>
          <w:lang w:eastAsia="ar-SA"/>
        </w:rPr>
        <w:t>при наводнении, подтоплении</w:t>
      </w:r>
    </w:p>
    <w:p w:rsidR="00015EE5" w:rsidRPr="00015EE5" w:rsidRDefault="00015EE5" w:rsidP="00015EE5">
      <w:pPr>
        <w:suppressAutoHyphens/>
        <w:autoSpaceDN w:val="0"/>
        <w:spacing w:after="0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533276" wp14:editId="12C379C4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5981700" cy="3095625"/>
            <wp:effectExtent l="0" t="0" r="0" b="9525"/>
            <wp:wrapNone/>
            <wp:docPr id="1" name="Рисунок 1" descr="NEWS.BCM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NEWS.BCM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09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КАК ПОДГОТОВИТЬСЯ К НАВОДНЕНИЮ</w:t>
      </w: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Если Ваш район часто страдает от наводнений,</w:t>
      </w:r>
    </w:p>
    <w:p w:rsidR="00015EE5" w:rsidRPr="00015EE5" w:rsidRDefault="00015EE5" w:rsidP="00015EE5">
      <w:pPr>
        <w:numPr>
          <w:ilvl w:val="0"/>
          <w:numId w:val="1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изучите и запомните границы возможного наводнения, а также возвышенные, редко затапливаемые места, расположенные в непосредственной близости от мест проживания, кратчайшие пути движения к ним.</w:t>
      </w:r>
    </w:p>
    <w:p w:rsidR="00015EE5" w:rsidRPr="00015EE5" w:rsidRDefault="00015EE5" w:rsidP="00015EE5">
      <w:pPr>
        <w:numPr>
          <w:ilvl w:val="0"/>
          <w:numId w:val="1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Ознакомьте членов семьи с правилами поведения при эвакуации, а также в случае внезапно и бурно развивающегося наводнения.</w:t>
      </w:r>
    </w:p>
    <w:p w:rsidR="00015EE5" w:rsidRPr="00015EE5" w:rsidRDefault="00015EE5" w:rsidP="00015EE5">
      <w:pPr>
        <w:numPr>
          <w:ilvl w:val="0"/>
          <w:numId w:val="1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Запомните места хранения лодок, плотов и строительных материалов для их изготовления.</w:t>
      </w:r>
    </w:p>
    <w:p w:rsidR="00015EE5" w:rsidRPr="00015EE5" w:rsidRDefault="00015EE5" w:rsidP="00015EE5">
      <w:pPr>
        <w:numPr>
          <w:ilvl w:val="0"/>
          <w:numId w:val="1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Заранее составьте перечень документов, имущества и медикаментов, вывозимых при эвакуации. </w:t>
      </w:r>
    </w:p>
    <w:p w:rsidR="00015EE5" w:rsidRDefault="00015EE5" w:rsidP="00015EE5">
      <w:pPr>
        <w:numPr>
          <w:ilvl w:val="0"/>
          <w:numId w:val="1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Уложите в специальный чемодан или рюкзак ценности, необходимые теплые вещи, запас продуктов, воды и медикаменты.</w:t>
      </w:r>
    </w:p>
    <w:p w:rsidR="00E70F2E" w:rsidRPr="00015EE5" w:rsidRDefault="00E70F2E" w:rsidP="00E70F2E">
      <w:pPr>
        <w:suppressAutoHyphens/>
        <w:autoSpaceDN w:val="0"/>
        <w:spacing w:after="0" w:line="256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КАК ДЕЙСТВОВАТЬ ВО ВРЕМЯ НАВОДНЕНИЯ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 сигналу оповещения об угрозе наводнения и об эвакуации безотлагательно, в установленном порядке выходите (выезжайте) из опасной зоны возможного наводнения в назначенный безопасный район или на возвышенные участки местности, захватив с собой </w:t>
      </w: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документы, ценности, необходимые вещи и двухсуточный запас непортящихся продуктов питания.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конечном пункте эвакуации зарегистрируйтесь.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Перед уходом из дома 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Если позволяет время, ценные домашние вещи переместите на верхние этажи или на чердак жилого дома.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Закройте окна и двери, при необходимости и наличии времени забейте снаружи досками (щитами) окна и двери первых этажей.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 отсутствии организованной эвакуации, до прибытия помощи или спада воды, находитесь на верхних этажах и крышах зданий, на деревьях или других возвышающихся предметах.</w:t>
      </w: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E6F0765" wp14:editId="147B7F5E">
            <wp:simplePos x="0" y="0"/>
            <wp:positionH relativeFrom="column">
              <wp:posOffset>434975</wp:posOffset>
            </wp:positionH>
            <wp:positionV relativeFrom="paragraph">
              <wp:posOffset>71120</wp:posOffset>
            </wp:positionV>
            <wp:extent cx="2325370" cy="2325370"/>
            <wp:effectExtent l="0" t="0" r="0" b="0"/>
            <wp:wrapNone/>
            <wp:docPr id="2" name="Рисунок 2" descr="&amp;Ocy;&amp;bcy;&amp;zhcy; 5 &amp;kcy;&amp;lcy;&amp;acy;&amp;scy;&amp;scy; &amp;dcy;&amp;iecy;&amp;jcy;&amp;scy;&amp;tcy;&amp;vcy;&amp;icy;&amp;yacy; &amp;pcy;&amp;rcy;&amp;icy; &amp;ncy;&amp;acy;&amp;vcy;&amp;ocy;&amp;dcy;&amp;ncy;&amp;ie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&amp;Ocy;&amp;bcy;&amp;zhcy; 5 &amp;kcy;&amp;lcy;&amp;acy;&amp;scy;&amp;scy; &amp;dcy;&amp;iecy;&amp;jcy;&amp;scy;&amp;tcy;&amp;vcy;&amp;icy;&amp;yacy; &amp;pcy;&amp;rcy;&amp;icy; &amp;ncy;&amp;acy;&amp;vcy;&amp;ocy;&amp;dcy;&amp;ncy;&amp;ie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232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spacing w:after="0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 этом постоянно подавайте сигнал бедствия: днем – вывешиванием или </w:t>
      </w:r>
      <w:proofErr w:type="gramStart"/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размахиванием</w:t>
      </w:r>
      <w:proofErr w:type="gramEnd"/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хорошо видимым полотнищем, подбитым к древку, а в темное время – световым сигналом и периодически голосом.</w:t>
      </w: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3BE27E9" wp14:editId="510DD722">
            <wp:simplePos x="0" y="0"/>
            <wp:positionH relativeFrom="column">
              <wp:posOffset>100965</wp:posOffset>
            </wp:positionH>
            <wp:positionV relativeFrom="paragraph">
              <wp:posOffset>12066</wp:posOffset>
            </wp:positionV>
            <wp:extent cx="2717165" cy="1986280"/>
            <wp:effectExtent l="0" t="0" r="6985" b="0"/>
            <wp:wrapNone/>
            <wp:docPr id="3" name="Рисунок 3" descr="&amp;Kcy;&amp;acy;&amp;kcy; &amp;dcy;&amp;iecy;&amp;jcy;&amp;scy;&amp;tcy;&amp;vcy;&amp;ocy;&amp;vcy;&amp;acy;&amp;tcy;&amp;softcy; &amp;vcy; &amp;zcy;&amp;ocy;&amp;ncy;&amp;iecy; &amp;vcy;&amp;ncy;&amp;iecy;&amp;zcy;&amp;acy;&amp;pcy;&amp;ncy;&amp;ocy;&amp;gcy;&amp;ocy; &amp;zcy;&amp;acy;&amp;tcy;&amp;ocy;&amp;pcy;&amp;lcy;&amp;iecy;&amp;ncy;&amp;icy;&amp;yacy; - &amp;Fcy;&amp;ocy;&amp;tcy;&amp;ocy; 12532/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&amp;Kcy;&amp;acy;&amp;kcy; &amp;dcy;&amp;iecy;&amp;jcy;&amp;scy;&amp;tcy;&amp;vcy;&amp;ocy;&amp;vcy;&amp;acy;&amp;tcy;&amp;softcy; &amp;vcy; &amp;zcy;&amp;ocy;&amp;ncy;&amp;iecy; &amp;vcy;&amp;ncy;&amp;iecy;&amp;zcy;&amp;acy;&amp;pcy;&amp;ncy;&amp;ocy;&amp;gcy;&amp;ocy; &amp;zcy;&amp;acy;&amp;tcy;&amp;ocy;&amp;pcy;&amp;lcy;&amp;iecy;&amp;ncy;&amp;icy;&amp;yacy; - &amp;Fcy;&amp;ocy;&amp;tcy;&amp;ocy; 12532/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98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ind w:left="4962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При подходе спасателей спокойно, без паники и суеты, с соблюдением мер предосторожности, переходите в плавательное средство.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ind w:left="4962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 этом неукоснительно соблюдайте требования спасателей, не допускайте перегрузки </w:t>
      </w:r>
      <w:proofErr w:type="spellStart"/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плавсредств</w:t>
      </w:r>
      <w:proofErr w:type="spellEnd"/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Во время движения не покидайте установленных мест, не садитесь на борта, строго выполняйте требования экипажа. 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Самостоятельно выбираться из затопленного района рекомендуется только при наличии таких серьезных причин, как необходимость </w:t>
      </w: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оказания медицинской помощи пострадавшим, продолжающийся подъем уровня воды при угрозе затопления верхних этажей (чердака). 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При этом необходимо иметь надежное плавательное средство и знать направление движения.</w:t>
      </w:r>
    </w:p>
    <w:p w:rsidR="00015EE5" w:rsidRP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В ходе самостоятельного выдвижения не прекращайте подавать сигнал бедствия.</w:t>
      </w:r>
    </w:p>
    <w:p w:rsidR="00015EE5" w:rsidRDefault="00015EE5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Оказывайте помощь людям, плывущим в воде и утопающим.</w:t>
      </w:r>
    </w:p>
    <w:p w:rsidR="00E70F2E" w:rsidRPr="00015EE5" w:rsidRDefault="00E70F2E" w:rsidP="00015EE5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A76F5CB" wp14:editId="10C02F23">
            <wp:simplePos x="0" y="0"/>
            <wp:positionH relativeFrom="margin">
              <wp:posOffset>815340</wp:posOffset>
            </wp:positionH>
            <wp:positionV relativeFrom="paragraph">
              <wp:posOffset>11430</wp:posOffset>
            </wp:positionV>
            <wp:extent cx="4305300" cy="2305050"/>
            <wp:effectExtent l="0" t="0" r="0" b="0"/>
            <wp:wrapNone/>
            <wp:docPr id="4" name="Рисунок 4" descr="&amp;Ocy;&amp;bcy;&amp;zhcy; &amp;pcy;&amp;rcy;&amp;acy;&amp;kcy;&amp;tcy;&amp;icy;&amp;chcy;&amp;iecy;&amp;scy;&amp;kcy;&amp;acy;&amp;yacy; &amp;rcy;&amp;acy;&amp;bcy;&amp;ocy;&amp;tcy;&amp;acy; &amp;pcy;&amp;rcy;&amp;icy; &amp;ncy;&amp;acy;&amp;vcy;&amp;ocy;&amp;dcy;&amp;ncy;&amp;ie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&amp;Ocy;&amp;bcy;&amp;zhcy; &amp;pcy;&amp;rcy;&amp;acy;&amp;kcy;&amp;tcy;&amp;icy;&amp;chcy;&amp;iecy;&amp;scy;&amp;kcy;&amp;acy;&amp;yacy; &amp;rcy;&amp;acy;&amp;bcy;&amp;ocy;&amp;tcy;&amp;acy; &amp;pcy;&amp;rcy;&amp;icy; &amp;ncy;&amp;acy;&amp;vcy;&amp;ocy;&amp;dcy;&amp;ncy;&amp;ie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EE5" w:rsidRPr="00015EE5" w:rsidRDefault="00015EE5" w:rsidP="00015EE5">
      <w:pPr>
        <w:suppressAutoHyphens/>
        <w:autoSpaceDN w:val="0"/>
        <w:spacing w:after="0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E70F2E" w:rsidRPr="00015EE5" w:rsidRDefault="00E70F2E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ЕСЛИ ТОНЕТ ЧЕЛОВЕК</w:t>
      </w:r>
    </w:p>
    <w:p w:rsidR="00015EE5" w:rsidRPr="00015EE5" w:rsidRDefault="00015EE5" w:rsidP="00015EE5">
      <w:pPr>
        <w:numPr>
          <w:ilvl w:val="0"/>
          <w:numId w:val="3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Бросьте тонущему человеку плавающий предмет, ободрите его, позовите помощь.</w:t>
      </w:r>
    </w:p>
    <w:p w:rsidR="00015EE5" w:rsidRPr="00015EE5" w:rsidRDefault="00015EE5" w:rsidP="00015EE5">
      <w:pPr>
        <w:numPr>
          <w:ilvl w:val="0"/>
          <w:numId w:val="3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Добираясь до </w:t>
      </w:r>
      <w:proofErr w:type="gramStart"/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пострадавшего</w:t>
      </w:r>
      <w:proofErr w:type="gramEnd"/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вплавь учтите течение реки.</w:t>
      </w:r>
    </w:p>
    <w:p w:rsidR="00015EE5" w:rsidRPr="00015EE5" w:rsidRDefault="00015EE5" w:rsidP="00015EE5">
      <w:pPr>
        <w:numPr>
          <w:ilvl w:val="0"/>
          <w:numId w:val="3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Если тонущий не контролирует свои действия, подплывите к нему сзади и, захватив его за волосы, буксируйте к берегу.</w:t>
      </w: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EAC54F3" wp14:editId="6443D560">
            <wp:simplePos x="0" y="0"/>
            <wp:positionH relativeFrom="column">
              <wp:posOffset>815340</wp:posOffset>
            </wp:positionH>
            <wp:positionV relativeFrom="paragraph">
              <wp:posOffset>163830</wp:posOffset>
            </wp:positionV>
            <wp:extent cx="4333875" cy="2514600"/>
            <wp:effectExtent l="0" t="0" r="9525" b="0"/>
            <wp:wrapNone/>
            <wp:docPr id="5" name="Рисунок 5" descr="&amp;Kcy;&amp;rcy;&amp;ucy;&amp;pcy;&amp;ncy;&amp;iecy;&amp;jcy;&amp;shcy;&amp;iecy;&amp;iecy; &amp;ncy;&amp;acy;&amp;vcy;&amp;ocy;&amp;dcy;&amp;ncy;&amp;iecy;&amp;ncy;&amp;icy;&amp;iecy; &amp;vcy; &amp;IEcy;&amp;vcy;&amp;rcy;&amp;ocy;&amp;pcy;&amp;iecy; &amp;zcy;&amp;acy; &amp;pcy;&amp;ocy;&amp;scy;&amp;lcy;&amp;iecy;&amp;dcy;&amp;ncy;&amp;icy;&amp;iecy; 10 &amp;l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&amp;Kcy;&amp;rcy;&amp;ucy;&amp;pcy;&amp;ncy;&amp;iecy;&amp;jcy;&amp;shcy;&amp;iecy;&amp;iecy; &amp;ncy;&amp;acy;&amp;vcy;&amp;ocy;&amp;dcy;&amp;ncy;&amp;iecy;&amp;ncy;&amp;icy;&amp;iecy; &amp;vcy; &amp;IEcy;&amp;vcy;&amp;rcy;&amp;ocy;&amp;pcy;&amp;iecy; &amp;zcy;&amp;acy; &amp;pcy;&amp;ocy;&amp;scy;&amp;lcy;&amp;iecy;&amp;dcy;&amp;ncy;&amp;icy;&amp;iecy; 10 &amp;l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15EE5" w:rsidRPr="00015EE5" w:rsidRDefault="00015EE5" w:rsidP="00015EE5">
      <w:pPr>
        <w:suppressAutoHyphens/>
        <w:autoSpaceDN w:val="0"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КАК ДЕЙСТВОВАТЬ ПОСЛЕ НАВОДНЕНИЯ</w:t>
      </w:r>
    </w:p>
    <w:p w:rsidR="00015EE5" w:rsidRPr="00015EE5" w:rsidRDefault="00015EE5" w:rsidP="00015EE5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Перед тем, как войти в здание проверьте, не угрожает ли оно обрушением или падением какого-либо предмета. </w:t>
      </w:r>
    </w:p>
    <w:p w:rsidR="00015EE5" w:rsidRPr="00015EE5" w:rsidRDefault="00015EE5" w:rsidP="00015EE5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Проветрите здание (для удаления накопившихся газов).</w:t>
      </w:r>
    </w:p>
    <w:p w:rsidR="00015EE5" w:rsidRPr="00015EE5" w:rsidRDefault="00015EE5" w:rsidP="00015EE5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Не включайте электроосвещение, не пользуйтесь источниками открытого огня, не зажигайте спичек до полного проветривания помещения и проверки исправности системы газоснабжения. </w:t>
      </w:r>
    </w:p>
    <w:p w:rsidR="00015EE5" w:rsidRPr="00015EE5" w:rsidRDefault="00015EE5" w:rsidP="00015EE5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Проверьте исправность электропроводки, трубопроводов газоснабжения, водопровода и канализации.</w:t>
      </w:r>
    </w:p>
    <w:p w:rsidR="00015EE5" w:rsidRPr="00015EE5" w:rsidRDefault="00015EE5" w:rsidP="00015EE5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Не пользуйтесь ими до тех пор, пока не убедитесь в их исправности с помощью специалистов.</w:t>
      </w:r>
    </w:p>
    <w:p w:rsidR="00015EE5" w:rsidRPr="00015EE5" w:rsidRDefault="00015EE5" w:rsidP="00015EE5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Для просушивания помещений откройте все двери и окна, уберите грязь с пола и стен, откачайте воду из подвалов.</w:t>
      </w:r>
    </w:p>
    <w:p w:rsidR="00015EE5" w:rsidRPr="00015EE5" w:rsidRDefault="00015EE5" w:rsidP="00015EE5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Не употребляйте пищевые продукты, которые были в контакте с водой.</w:t>
      </w:r>
    </w:p>
    <w:p w:rsidR="00015EE5" w:rsidRPr="00015EE5" w:rsidRDefault="00015EE5" w:rsidP="00015EE5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Организуйте очистку колодцев от нанесенной грязи и удалите из них </w:t>
      </w:r>
      <w:bookmarkStart w:id="0" w:name="_GoBack"/>
      <w:bookmarkEnd w:id="0"/>
      <w:r w:rsidRPr="00015EE5">
        <w:rPr>
          <w:rFonts w:ascii="Times New Roman" w:eastAsia="Times New Roman" w:hAnsi="Times New Roman" w:cs="Calibri"/>
          <w:sz w:val="28"/>
          <w:szCs w:val="28"/>
          <w:lang w:eastAsia="ar-SA"/>
        </w:rPr>
        <w:t>воду.</w:t>
      </w:r>
    </w:p>
    <w:p w:rsidR="00B4213F" w:rsidRDefault="00B4213F"/>
    <w:p w:rsidR="00057110" w:rsidRDefault="00057110"/>
    <w:p w:rsidR="00057110" w:rsidRPr="00057110" w:rsidRDefault="00057110" w:rsidP="0005711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571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22"/>
      </w:tblGrid>
      <w:tr w:rsidR="00057110" w:rsidRPr="00057110" w:rsidTr="00057110">
        <w:trPr>
          <w:trHeight w:val="112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10" w:rsidRPr="00057110" w:rsidRDefault="00057110" w:rsidP="00057110">
            <w:pPr>
              <w:autoSpaceDN w:val="0"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571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057110" w:rsidRPr="00057110" w:rsidRDefault="00057110" w:rsidP="00057110">
            <w:pPr>
              <w:autoSpaceDN w:val="0"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057110" w:rsidRPr="00057110" w:rsidRDefault="00057110" w:rsidP="00057110">
            <w:pPr>
              <w:autoSpaceDN w:val="0"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057110" w:rsidRPr="00057110" w:rsidRDefault="00057110" w:rsidP="00057110">
            <w:pPr>
              <w:autoSpaceDN w:val="0"/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10" w:rsidRPr="00057110" w:rsidRDefault="00057110" w:rsidP="0005711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057110" w:rsidRPr="00057110" w:rsidRDefault="00057110" w:rsidP="0005711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5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057110" w:rsidRPr="00057110" w:rsidRDefault="00057110" w:rsidP="0005711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7110" w:rsidRDefault="00057110"/>
    <w:sectPr w:rsidR="0005711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D6" w:rsidRDefault="00CD24D6" w:rsidP="00E70F2E">
      <w:pPr>
        <w:spacing w:after="0" w:line="240" w:lineRule="auto"/>
      </w:pPr>
      <w:r>
        <w:separator/>
      </w:r>
    </w:p>
  </w:endnote>
  <w:endnote w:type="continuationSeparator" w:id="0">
    <w:p w:rsidR="00CD24D6" w:rsidRDefault="00CD24D6" w:rsidP="00E7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12370"/>
      <w:docPartObj>
        <w:docPartGallery w:val="Page Numbers (Bottom of Page)"/>
        <w:docPartUnique/>
      </w:docPartObj>
    </w:sdtPr>
    <w:sdtEndPr/>
    <w:sdtContent>
      <w:p w:rsidR="00E70F2E" w:rsidRDefault="00E70F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110">
          <w:rPr>
            <w:noProof/>
          </w:rPr>
          <w:t>4</w:t>
        </w:r>
        <w:r>
          <w:fldChar w:fldCharType="end"/>
        </w:r>
      </w:p>
    </w:sdtContent>
  </w:sdt>
  <w:p w:rsidR="00E70F2E" w:rsidRDefault="00E70F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D6" w:rsidRDefault="00CD24D6" w:rsidP="00E70F2E">
      <w:pPr>
        <w:spacing w:after="0" w:line="240" w:lineRule="auto"/>
      </w:pPr>
      <w:r>
        <w:separator/>
      </w:r>
    </w:p>
  </w:footnote>
  <w:footnote w:type="continuationSeparator" w:id="0">
    <w:p w:rsidR="00CD24D6" w:rsidRDefault="00CD24D6" w:rsidP="00E7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11"/>
    <w:rsid w:val="00015EE5"/>
    <w:rsid w:val="00057110"/>
    <w:rsid w:val="00270549"/>
    <w:rsid w:val="00B21F11"/>
    <w:rsid w:val="00B4213F"/>
    <w:rsid w:val="00CD24D6"/>
    <w:rsid w:val="00E7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F2E"/>
  </w:style>
  <w:style w:type="paragraph" w:styleId="a5">
    <w:name w:val="footer"/>
    <w:basedOn w:val="a"/>
    <w:link w:val="a6"/>
    <w:uiPriority w:val="99"/>
    <w:unhideWhenUsed/>
    <w:rsid w:val="00E7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F2E"/>
  </w:style>
  <w:style w:type="paragraph" w:styleId="a5">
    <w:name w:val="footer"/>
    <w:basedOn w:val="a"/>
    <w:link w:val="a6"/>
    <w:uiPriority w:val="99"/>
    <w:unhideWhenUsed/>
    <w:rsid w:val="00E7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2016-03-01T06:46:00Z</dcterms:created>
  <dcterms:modified xsi:type="dcterms:W3CDTF">2016-03-01T07:48:00Z</dcterms:modified>
</cp:coreProperties>
</file>