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EB" w:rsidRDefault="000703EB" w:rsidP="000703EB">
      <w:pPr>
        <w:jc w:val="center"/>
      </w:pPr>
      <w:r>
        <w:rPr>
          <w:noProof/>
          <w:lang w:eastAsia="ru-RU"/>
        </w:rPr>
        <w:drawing>
          <wp:inline distT="0" distB="0" distL="0" distR="0" wp14:anchorId="4C088066" wp14:editId="7D32940E">
            <wp:extent cx="7143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72"/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980"/>
        <w:gridCol w:w="3061"/>
        <w:gridCol w:w="608"/>
        <w:gridCol w:w="1715"/>
        <w:gridCol w:w="999"/>
      </w:tblGrid>
      <w:tr w:rsidR="000703EB" w:rsidRPr="000703EB" w:rsidTr="000703EB">
        <w:trPr>
          <w:trHeight w:val="1418"/>
        </w:trPr>
        <w:tc>
          <w:tcPr>
            <w:tcW w:w="9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 СОЮЗ ЧЕТЫРЕХ ХУТОРОВ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ГУЛЬКЕВИЧСКОГО РАЙОНА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28"/>
                <w:lang w:eastAsia="ru-RU"/>
              </w:rPr>
              <w:t>РЕШЕНИЕ</w:t>
            </w:r>
          </w:p>
        </w:tc>
      </w:tr>
      <w:tr w:rsidR="000703EB" w:rsidRPr="000703EB" w:rsidTr="000703EB">
        <w:trPr>
          <w:trHeight w:val="173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3EB" w:rsidRPr="000703EB" w:rsidRDefault="00D93FA7" w:rsidP="00D9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28.04.2026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3EB" w:rsidRPr="000703EB" w:rsidRDefault="00D93FA7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703EB" w:rsidRPr="000703EB" w:rsidTr="000703EB">
        <w:trPr>
          <w:trHeight w:val="327"/>
        </w:trPr>
        <w:tc>
          <w:tcPr>
            <w:tcW w:w="991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хутор Чаплыгин</w:t>
            </w:r>
          </w:p>
        </w:tc>
      </w:tr>
    </w:tbl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годового отчета об исполнении бюджета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 год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бюджетном процессе в сельском поселении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утвержденным решением Совета сельского поселения Союз Четырех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24 июня 2022 г. № 2, Совет сельского поселения Союз Четырех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годовой отчет об исполнении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по доходам в сумме 29</w:t>
      </w:r>
      <w:r w:rsidR="003E46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571</w:t>
      </w:r>
      <w:r w:rsidR="003E46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402,89 рублей, расходам в сумме 29</w:t>
      </w:r>
      <w:r w:rsidR="003E46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845</w:t>
      </w:r>
      <w:r w:rsidR="003E46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666,57 рублей и источникам внутреннего финансирования дефицита бюджета в сумме 274</w:t>
      </w:r>
      <w:r w:rsidR="003E46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263,68 рубля: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Утвердить показатели исполнения доходов бюджета по кодам классификации доходов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(приложение 1);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Утвердить показатели исполнения доходов бюджета по кодам доходов, подвидов доходов, классификации операций сектора государственного управления, относящихся к доходам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(приложение 2);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по разделам, подразделам функциональной классификации расходов бюджетов Российской Федерации (приложение 3);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по целевым статьям (муниципальным программам и непрограммным направлениям деятельности), группам видов расходов классификации расходов бюджета (приложение 4);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Утвердить показатели исполнения расходов бюджета 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ведомственной структуре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(приложение 5);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Утвердить показатели исполнения источников внутреннего финансирования дефицита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по кодам классификации бюджетов Российской Федерации (приложение 6);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2025 год по кодам групп, подгрупп, статей, видов источников финансирования дефицита бюджетов, классификация сектора государственного управления, относящихся к источникам внутреннего финансирования дефицита бюджетов Российской Федерации (приложение 7).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решение на официальном сайте газеты «В 24 часа» в информационно-телекоммуникационной сети Интернет и разместить на сайте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Главному распорядителю бюджетных сре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инять меры к целевому и рациональному использованию бюджетных средств.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настоящего решения возложить на постоянно действующую комиссию Совета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после его официального опубликования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А.В.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Арчибисов</w:t>
      </w:r>
      <w:proofErr w:type="spellEnd"/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03EB" w:rsidRPr="000703EB">
          <w:pgSz w:w="11906" w:h="16838"/>
          <w:pgMar w:top="1134" w:right="566" w:bottom="1134" w:left="1701" w:header="709" w:footer="709" w:gutter="0"/>
          <w:cols w:space="720"/>
        </w:sectPr>
      </w:pPr>
    </w:p>
    <w:tbl>
      <w:tblPr>
        <w:tblpPr w:leftFromText="180" w:rightFromText="180" w:vertAnchor="page" w:horzAnchor="margin" w:tblpY="1573"/>
        <w:tblW w:w="14856" w:type="dxa"/>
        <w:tblLayout w:type="fixed"/>
        <w:tblLook w:val="04A0" w:firstRow="1" w:lastRow="0" w:firstColumn="1" w:lastColumn="0" w:noHBand="0" w:noVBand="1"/>
      </w:tblPr>
      <w:tblGrid>
        <w:gridCol w:w="2802"/>
        <w:gridCol w:w="5956"/>
        <w:gridCol w:w="1844"/>
        <w:gridCol w:w="1277"/>
        <w:gridCol w:w="1418"/>
        <w:gridCol w:w="992"/>
        <w:gridCol w:w="567"/>
      </w:tblGrid>
      <w:tr w:rsidR="000703EB" w:rsidRPr="000703EB" w:rsidTr="003E464F">
        <w:trPr>
          <w:gridAfter w:val="1"/>
          <w:wAfter w:w="567" w:type="dxa"/>
          <w:trHeight w:val="1702"/>
        </w:trPr>
        <w:tc>
          <w:tcPr>
            <w:tcW w:w="8758" w:type="dxa"/>
            <w:gridSpan w:val="2"/>
            <w:noWrap/>
            <w:vAlign w:val="bottom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31" w:type="dxa"/>
            <w:gridSpan w:val="4"/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Совета </w:t>
            </w:r>
          </w:p>
          <w:p w:rsidR="003E464F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етырех Хуторов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0703EB" w:rsidRPr="000703EB" w:rsidRDefault="000703EB" w:rsidP="0023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32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28.04.2026</w:t>
            </w: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32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  <w:tr w:rsidR="000703EB" w:rsidRPr="000703EB" w:rsidTr="003E464F">
        <w:trPr>
          <w:trHeight w:val="1046"/>
        </w:trPr>
        <w:tc>
          <w:tcPr>
            <w:tcW w:w="14856" w:type="dxa"/>
            <w:gridSpan w:val="7"/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Исполнение доходов </w:t>
            </w: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бюджета по кодам классификации доходов</w:t>
            </w:r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етырех Хуторов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 за 2025 год</w:t>
            </w:r>
          </w:p>
          <w:p w:rsidR="000703EB" w:rsidRPr="000703EB" w:rsidRDefault="000703EB" w:rsidP="00070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руб.)</w:t>
            </w:r>
          </w:p>
        </w:tc>
      </w:tr>
      <w:tr w:rsidR="000703EB" w:rsidRPr="000703EB" w:rsidTr="003E464F">
        <w:trPr>
          <w:trHeight w:val="56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2025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703EB" w:rsidRPr="000703EB" w:rsidTr="003E464F">
        <w:trPr>
          <w:trHeight w:val="31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7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9616,4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100,7</w:t>
            </w:r>
          </w:p>
        </w:tc>
      </w:tr>
      <w:tr w:rsidR="000703EB" w:rsidRPr="000703EB" w:rsidTr="003E464F">
        <w:trPr>
          <w:trHeight w:val="47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1 01 02000 10 0000 110</w:t>
            </w:r>
          </w:p>
        </w:tc>
        <w:tc>
          <w:tcPr>
            <w:tcW w:w="7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</w:t>
            </w:r>
          </w:p>
        </w:tc>
      </w:tr>
      <w:tr w:rsidR="000703EB" w:rsidRPr="000703EB" w:rsidTr="003E464F">
        <w:trPr>
          <w:trHeight w:val="47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7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0703EB" w:rsidRPr="000703EB" w:rsidTr="003E464F">
        <w:trPr>
          <w:trHeight w:val="393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1 05 03000 10 0000 110</w:t>
            </w:r>
          </w:p>
        </w:tc>
        <w:tc>
          <w:tcPr>
            <w:tcW w:w="7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3E464F">
        <w:trPr>
          <w:trHeight w:val="2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1 06 01000 10 0000 110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0703EB" w:rsidRPr="000703EB" w:rsidTr="003E464F">
        <w:trPr>
          <w:trHeight w:val="3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0703EB" w:rsidRPr="000703EB" w:rsidTr="003E464F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1 11 05000 10 0000 120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земли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3E464F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23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3E464F">
        <w:trPr>
          <w:trHeight w:val="26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4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4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3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14143,4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3E464F">
        <w:trPr>
          <w:trHeight w:val="4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поселений на осуществление первичного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4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2 02 30024 10 0000 150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выполнение предаваемых полномочий субъектов РФ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4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29528,0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29571,4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100,1</w:t>
            </w:r>
          </w:p>
        </w:tc>
      </w:tr>
    </w:tbl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Н.М. Сироткина</w:t>
      </w: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3E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доходов бюджета по кодам доходов, подвидов доходов, классификации операций сектора</w:t>
      </w:r>
      <w:r w:rsidR="003E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управления относящихся к доходам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етырех Хуторов</w:t>
      </w:r>
      <w:r w:rsidR="003E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за 2025 год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761"/>
        <w:gridCol w:w="1135"/>
        <w:gridCol w:w="851"/>
        <w:gridCol w:w="5104"/>
        <w:gridCol w:w="1559"/>
        <w:gridCol w:w="1559"/>
        <w:gridCol w:w="1559"/>
      </w:tblGrid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администратор поступлений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Подвид доходов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КОСГУ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Годовое бюджетное назначение на 2025 год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Кассовое исполнение за 2025 год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к годовым назначениям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1 01 00000 00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104,1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227.1, 228 Налогового кодекса Российской Федерации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0703EB" w:rsidRPr="000703EB" w:rsidTr="000703EB">
        <w:trPr>
          <w:trHeight w:val="56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физическими лицами, зарегистрированными в качестве индивидуальных предпринимателей, нотариусов, занимающихся частной практикой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</w:t>
            </w:r>
            <w:r w:rsidR="000703EB"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 в виде фиксированных авансовых платежей с доходов, полученных физическими лицами</w:t>
            </w:r>
            <w:proofErr w:type="gramStart"/>
            <w:r w:rsidR="000703EB"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703EB"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являющимися иностранными гражданами, осуществляемые свою деятельность по найму на основании патента в соответствии  со статьей 227.1 Налогового кодекса Российской Федерации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1 03 00000 00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98,7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1 03 02250 01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1 03 02260 01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1 06 00000 00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100,8</w:t>
            </w:r>
          </w:p>
        </w:tc>
      </w:tr>
      <w:tr w:rsidR="000703EB" w:rsidRPr="000703EB" w:rsidTr="000703EB">
        <w:trPr>
          <w:trHeight w:val="10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0703EB" w:rsidRPr="000703EB" w:rsidTr="000703EB">
        <w:trPr>
          <w:trHeight w:val="41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0703EB" w:rsidRPr="000703EB" w:rsidTr="000703EB">
        <w:trPr>
          <w:trHeight w:val="32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НАЛОГИ И СБОРЫ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0703EB">
        <w:trPr>
          <w:trHeight w:val="27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земли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0703EB">
        <w:trPr>
          <w:trHeight w:val="27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81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2 02 15001 10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2 02 16001 10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64F" w:rsidRPr="000703EB" w:rsidRDefault="000703EB" w:rsidP="003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Дотация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56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2 02 2999 10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11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 поселений на осуществление полномочий по первичному воинскому учету на территориях, где отсутствуют военные комиссариаты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3E464F">
        <w:trPr>
          <w:trHeight w:val="73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3E464F" w:rsidRPr="000703EB" w:rsidRDefault="003E464F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4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100,1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            Н.М. Сироткина</w:t>
      </w: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4F" w:rsidRPr="000703EB" w:rsidRDefault="003E464F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4F" w:rsidRDefault="000703EB" w:rsidP="003E464F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3E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703EB" w:rsidRPr="000703EB" w:rsidRDefault="000703EB" w:rsidP="003E464F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разделам и подразделам функциональной классификации расходов бюджетов Российской Федерации</w:t>
      </w:r>
    </w:p>
    <w:p w:rsidR="000703EB" w:rsidRPr="000703EB" w:rsidRDefault="003E464F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0703EB"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</w:p>
    <w:tbl>
      <w:tblPr>
        <w:tblW w:w="147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5"/>
        <w:gridCol w:w="1277"/>
        <w:gridCol w:w="1134"/>
        <w:gridCol w:w="1560"/>
        <w:gridCol w:w="1419"/>
        <w:gridCol w:w="1843"/>
      </w:tblGrid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на 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Исполнено за 2025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исполнения</w:t>
            </w:r>
          </w:p>
        </w:tc>
      </w:tr>
      <w:tr w:rsidR="000703EB" w:rsidRPr="000703EB" w:rsidTr="000703EB">
        <w:trPr>
          <w:trHeight w:val="35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Общегосударственные вопросы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10018,9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8634,1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86,2</w:t>
            </w:r>
          </w:p>
        </w:tc>
      </w:tr>
      <w:tr w:rsidR="000703EB" w:rsidRPr="000703EB" w:rsidTr="000703EB">
        <w:trPr>
          <w:trHeight w:val="7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Функционирование высшего должностного лица субъекта </w:t>
            </w:r>
          </w:p>
          <w:p w:rsidR="000703EB" w:rsidRDefault="000703EB" w:rsidP="000703EB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Российской Федерации и органа местного самоуправления</w:t>
            </w:r>
          </w:p>
          <w:p w:rsidR="00463A6D" w:rsidRPr="000703EB" w:rsidRDefault="00463A6D" w:rsidP="000703EB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1148,4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1148,4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7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3339,0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3339,0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7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Обеспечение деятельности муниципального казенного учреждения с/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</w:p>
          <w:p w:rsidR="00463A6D" w:rsidRPr="000703EB" w:rsidRDefault="00463A6D" w:rsidP="000703EB">
            <w:pPr>
              <w:tabs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5529,0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4144,2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75,0</w:t>
            </w:r>
          </w:p>
        </w:tc>
      </w:tr>
      <w:tr w:rsidR="000703EB" w:rsidRPr="000703EB" w:rsidTr="00463A6D">
        <w:trPr>
          <w:trHeight w:val="2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Национальная оборона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3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25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Национальная экономика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17979,7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17802,9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99,0</w:t>
            </w:r>
          </w:p>
        </w:tc>
      </w:tr>
      <w:tr w:rsidR="000703EB" w:rsidRPr="000703EB" w:rsidTr="00463A6D">
        <w:trPr>
          <w:trHeight w:val="31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Дорожное хозяйство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17859,7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17682,9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99,0</w:t>
            </w:r>
          </w:p>
        </w:tc>
      </w:tr>
      <w:tr w:rsidR="000703EB" w:rsidRPr="000703EB" w:rsidTr="00463A6D">
        <w:trPr>
          <w:trHeight w:val="37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Другие вопросы в области национальной экономике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Жилищно-коммунальное хозяйство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1999,5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Коммунальное хозяйство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265,0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24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Благоустройство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1734,5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3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804,6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52,4</w:t>
            </w:r>
          </w:p>
        </w:tc>
      </w:tr>
      <w:tr w:rsidR="000703EB" w:rsidRPr="000703EB" w:rsidTr="00463A6D">
        <w:trPr>
          <w:trHeight w:val="256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804,6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52,4</w:t>
            </w:r>
          </w:p>
        </w:tc>
      </w:tr>
      <w:tr w:rsidR="000703EB" w:rsidRPr="000703EB" w:rsidTr="00463A6D">
        <w:trPr>
          <w:trHeight w:val="28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Социальная политика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3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Социальное обеспечение населения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2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Физическая культура и спорт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33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 и физическая культура</w:t>
            </w:r>
          </w:p>
          <w:p w:rsidR="00463A6D" w:rsidRPr="000703EB" w:rsidRDefault="00463A6D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3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32138,2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29845,7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92,9</w:t>
            </w:r>
          </w:p>
        </w:tc>
      </w:tr>
    </w:tbl>
    <w:p w:rsidR="000703EB" w:rsidRPr="000703EB" w:rsidRDefault="000703EB" w:rsidP="000703EB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03EB" w:rsidRPr="000703EB" w:rsidRDefault="000703EB" w:rsidP="000703EB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A6D" w:rsidRPr="000703EB" w:rsidRDefault="00463A6D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целевым статьям (муниципальным программам и непрограммным направлениям деятельности), группам видов расходов, классификации расходов бюджета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рублей</w:t>
      </w:r>
    </w:p>
    <w:tbl>
      <w:tblPr>
        <w:tblW w:w="14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2"/>
        <w:gridCol w:w="1842"/>
        <w:gridCol w:w="1418"/>
        <w:gridCol w:w="1843"/>
        <w:gridCol w:w="1275"/>
        <w:gridCol w:w="1843"/>
      </w:tblGrid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Бюджетное назначение на 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Исполнение за 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Процент</w:t>
            </w:r>
          </w:p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исполнения</w:t>
            </w:r>
          </w:p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 годовым бюджетным назначениям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«Социальная поддержка граждан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</w:t>
            </w:r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Хуторов </w:t>
            </w:r>
            <w:proofErr w:type="spellStart"/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4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«Развитие культуры»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реализация культурного и духовного потенциала каждой личности, формирование единого культурного пространства и создание современных, эффективно действующих учреждений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доступа различных категорий  населения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 достижениям культуры, искусства и кинематографии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132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53,2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703EB" w:rsidRPr="000703EB" w:rsidTr="000703EB">
        <w:trPr>
          <w:trHeight w:val="9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«Развитие физической культуры и спорта»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 на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«Информационное освещение деятельности органов местного самоуправления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10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Официальные публикации в печатном издании,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информирование жителей о деятельности администрации и Совета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1510100162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нормативных, правовых документов администрации муниципального образования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на интернет-сайте, который зарегистрирован как СМИ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«Повышение безопасности дорожного движения в сельском поселении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</w:t>
            </w:r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Хуторов </w:t>
            </w:r>
            <w:proofErr w:type="spellStart"/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дорожно-транспортных происшествий и пострадавших лиц в результате дорожно-транспортных происшествий; сокращение детского дорожно-транспортного травматизма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организации дорожного движения; повышение культуры поведения, уважительного отношения между водителем и пешеходом как равноценным  участником дорожного движения; формирование у детей навыков безопасного поведения на дорогах; совершенствование методов работы с участниками дорожного движения; предупреждение опасного поведения участников дорожного движения;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 работников системы образования по вопросам профилактики дорожно-транспортного травматизма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развитие сельского поселения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в сфере экономики и жилищно-коммунального хозяйства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17747,7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17728,1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27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на кадастровый учет земельных участков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2110100075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2110100075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строительству и проектированию газопровода, водопровода, развитию систем наружного освещения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подготовке актуализации схемы теплоснабжения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3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2207DC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уличному освещению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463A6D">
        <w:trPr>
          <w:trHeight w:val="2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2110100316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2110100316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«Капитальный ремонт и ремонт автомобильных дорог местного значения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15608,6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ремонт, ремонт, содержание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автомобильных дорог общего пользования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капитальному ремонту, ремонту, содержанию автомобильных дорог общего пользования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содержанию автомобильных дорог и повышению безопасности дорожного движения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капитальному ремонту и ремонту автомобильных дорог общего пользования местного значения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14752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21101SД060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14752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главы муниципального образования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муниципальными органами, казенными учреждениями, органами управления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7891,8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85,1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администрации муниципального образования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="004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выполнения функций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463A6D" w:rsidRPr="000703EB" w:rsidRDefault="00463A6D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функций  государственными (муниципальными) органами, казенными учреждениями, органами управления государственными внебюджетными фондами внебюджетными фондами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</w:t>
            </w:r>
            <w:r w:rsidR="000703EB"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административных комиссий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учреждения хозяйственного обслуживания органов управления администрации муниципального образования</w:t>
            </w:r>
            <w:proofErr w:type="gramEnd"/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4130,9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4130,9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выполнения функций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образования 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  <w:p w:rsidR="002207DC" w:rsidRPr="000703EB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92,9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7DC" w:rsidRPr="000703EB" w:rsidRDefault="002207DC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ведомственной структуре расходов бюджета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4"/>
          <w:szCs w:val="28"/>
          <w:lang w:eastAsia="ru-RU"/>
        </w:rPr>
        <w:t>тысяч рублей</w:t>
      </w:r>
    </w:p>
    <w:tbl>
      <w:tblPr>
        <w:tblW w:w="15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1135"/>
        <w:gridCol w:w="708"/>
        <w:gridCol w:w="709"/>
        <w:gridCol w:w="1559"/>
        <w:gridCol w:w="709"/>
        <w:gridCol w:w="1984"/>
        <w:gridCol w:w="1531"/>
        <w:gridCol w:w="1560"/>
      </w:tblGrid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 на 2025 г</w:t>
            </w:r>
            <w:r w:rsidR="002207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за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703EB" w:rsidRPr="000703EB" w:rsidTr="000703EB">
        <w:trPr>
          <w:trHeight w:val="3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0703EB" w:rsidRPr="000703EB" w:rsidTr="002207DC">
        <w:trPr>
          <w:trHeight w:val="3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10018,9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8634,1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86,2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Функционирование высшего должностного лица муниципального образования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главы муниципального образования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4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Функционирование местных администраций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администрации муниципальных образований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функционирования администрации муниципального образования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2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административных комиссий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Центральный аппарат контрольно-счетной палаты администрации муниципального образования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39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3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5529,0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4144,2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«Информационное освещение деятельности органов местного </w:t>
            </w: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эффективности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публикации в печатном издании, информирование жителей о деятельности администрации и Совета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нормативных, правовых документов администрации муниципального образования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на интернет-сайте, который зарегистрирован как СМИ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муниципальных образований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учреждения хозяйственного обслуживания органов управления администрации муниципального образования</w:t>
            </w:r>
            <w:proofErr w:type="gramEnd"/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3139,8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55,9</w:t>
            </w:r>
          </w:p>
        </w:tc>
      </w:tr>
      <w:tr w:rsidR="000703EB" w:rsidRPr="000703EB" w:rsidTr="002207DC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5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муниципальных образований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0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8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83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4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34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17979,7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</w:t>
            </w:r>
          </w:p>
        </w:tc>
      </w:tr>
      <w:tr w:rsidR="000703EB" w:rsidRPr="000703EB" w:rsidTr="002207DC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17859,7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«Повышение безопасности дорожного движения в сельском поселении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Сокращение количества дорожно-транспортных происшествий и пострадавших лиц в результате дорожно-транспортных происшествий; сокращение детского дорожно-транспортного травматизма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Улучшение организации дорожного движения; повышение культуры поведения, уважительного отношения между водителем и </w:t>
            </w: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пешеходом как равноценным участником дорожного движения; формирование у детей навыков безопасного поведения на дорогах; совершенствование методов работы с участниками дорожного движения; предупреждение опасного поведения участников дорожного движения; повышение квалификации работников системы образования по вопросам профилактики дорожно-транспортного травматизма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в сфере экономики и жилищно-коммунального хозяйства»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Подпрограмма «Капитальный ремонт и ремонт автомобильных дорог местного значения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ремонт, ремонт, содержание автомобильных дорог общего пользования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капитальному ремонту, ремонту, содержанию автомобильных дорог общего пользования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содержанию автомобильных дорог и повышению безопасности дорожного движения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капитальному ремонту и ремонту автомобильных дорог общего пользования местного значения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</w:t>
            </w: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</w:t>
            </w: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14752,3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14752,3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2207DC">
        <w:trPr>
          <w:trHeight w:val="14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7DC" w:rsidRPr="002207DC" w:rsidRDefault="000703EB" w:rsidP="002207D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Муниципальная программа «Комплексное развитие сельского поселения Союз</w:t>
            </w:r>
            <w:proofErr w:type="gram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в сфере экономики и жилищно-коммунального хозяйства»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2207DC">
        <w:trPr>
          <w:trHeight w:val="8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2207DC">
        <w:trPr>
          <w:trHeight w:val="4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Постановка на кадастровый учет земельных участков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2207DC">
        <w:trPr>
          <w:trHeight w:val="5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в сфере экономики и жилищно-коммунального хозяйства»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«Благоустройство территории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7DC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Мероприятия по строительству и проектированию газопровода, водопровода, развитию систем наружного освещения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 по подготовке актуализации схемы теплоснабжения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34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в сфере экономики и жилищно-коммунального хозяйства»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Подпрограмма «Благоустройство территории сельского поселения Союз</w:t>
            </w:r>
            <w:proofErr w:type="gram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4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Мероприятия по уличному освещению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574,7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  <w:p w:rsidR="002207DC" w:rsidRPr="002207DC" w:rsidRDefault="002207DC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574,4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4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Прочие мероприятия по благоустройству поселений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муниципальных нужд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2207DC">
        <w:trPr>
          <w:trHeight w:val="4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F511DA">
        <w:trPr>
          <w:trHeight w:val="4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«Развитие культуры»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и реализация культурного и духовного потенциала каждой личности, формирование единого культурного пространства и создание современных, эффективно действующих учреждений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Расширение доступа различных категорий населения муниципального образования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 к достижениям культуры, искусства и кинематографии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53,2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F511DA">
        <w:trPr>
          <w:trHeight w:val="4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F511DA">
        <w:trPr>
          <w:trHeight w:val="4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«Социальная поддержка граждан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«Развитие физической культуры и спорта»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физической культуры и массового спорта на территории муниципального образования </w:t>
            </w:r>
            <w:proofErr w:type="spellStart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физической культуры и массового спорта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  <w:p w:rsidR="00F511DA" w:rsidRPr="002207DC" w:rsidRDefault="00F511DA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2207DC" w:rsidRDefault="000703EB" w:rsidP="002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2207DC" w:rsidRDefault="000703EB" w:rsidP="0022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07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03EB" w:rsidRPr="000703EB" w:rsidSect="003E464F">
          <w:pgSz w:w="16838" w:h="11906" w:orient="landscape"/>
          <w:pgMar w:top="1702" w:right="962" w:bottom="1134" w:left="1134" w:header="709" w:footer="709" w:gutter="0"/>
          <w:cols w:space="720"/>
        </w:sectPr>
      </w:pP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источников внутреннего финансирования дефицита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за 2025 год по кодам классификации бюджетов Российской Федерации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4"/>
          <w:szCs w:val="28"/>
          <w:lang w:eastAsia="ru-RU"/>
        </w:rPr>
        <w:t>тысяч рублей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118"/>
        <w:gridCol w:w="1559"/>
        <w:gridCol w:w="1417"/>
      </w:tblGrid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групп, подгрупп, статей, элементов, программ, кодов экономической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2025 год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дефицита бюджета</w:t>
            </w:r>
          </w:p>
          <w:p w:rsidR="00F511DA" w:rsidRPr="000703EB" w:rsidRDefault="00F511DA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-274,3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  <w:p w:rsidR="00F511DA" w:rsidRPr="000703EB" w:rsidRDefault="00F511DA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-274,3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  <w:p w:rsidR="00F511DA" w:rsidRPr="000703EB" w:rsidRDefault="00F511DA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  <w:p w:rsidR="00F511DA" w:rsidRPr="000703EB" w:rsidRDefault="00F511DA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образований</w:t>
            </w:r>
          </w:p>
          <w:p w:rsidR="00F511DA" w:rsidRPr="000703EB" w:rsidRDefault="00F511DA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F5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Default="000703EB" w:rsidP="00F51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7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703EB" w:rsidRPr="000703EB" w:rsidRDefault="002323A6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 51</w:t>
      </w:r>
      <w:bookmarkStart w:id="0" w:name="_GoBack"/>
      <w:bookmarkEnd w:id="0"/>
    </w:p>
    <w:p w:rsidR="000703EB" w:rsidRPr="000703EB" w:rsidRDefault="000703EB" w:rsidP="000703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средств резервного фонда администрации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  <w:proofErr w:type="spell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 резервного фонда  на 2025 год 0,0 тыс. рублей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резервный фонд не использован.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2C6F21" w:rsidRPr="00F511DA" w:rsidRDefault="000703EB" w:rsidP="00F51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</w:t>
      </w:r>
      <w:r w:rsidR="00F5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Н.М. Сироткина</w:t>
      </w:r>
    </w:p>
    <w:sectPr w:rsidR="002C6F21" w:rsidRPr="00F5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B5"/>
    <w:rsid w:val="000703EB"/>
    <w:rsid w:val="002207DC"/>
    <w:rsid w:val="002323A6"/>
    <w:rsid w:val="002C6F21"/>
    <w:rsid w:val="003E464F"/>
    <w:rsid w:val="00463A6D"/>
    <w:rsid w:val="00520BA3"/>
    <w:rsid w:val="005C1AB5"/>
    <w:rsid w:val="00D93FA7"/>
    <w:rsid w:val="00F5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03EB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703EB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03EB"/>
  </w:style>
  <w:style w:type="paragraph" w:styleId="a3">
    <w:name w:val="header"/>
    <w:basedOn w:val="a"/>
    <w:link w:val="a4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703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0703E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0703E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0703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70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unhideWhenUsed/>
    <w:rsid w:val="000703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semiHidden/>
    <w:rsid w:val="000703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0703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070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7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 Знак Знак Знак Знак1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2">
    <w:name w:val="Table Grid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03EB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703EB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03EB"/>
  </w:style>
  <w:style w:type="paragraph" w:styleId="a3">
    <w:name w:val="header"/>
    <w:basedOn w:val="a"/>
    <w:link w:val="a4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703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0703E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0703E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0703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70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unhideWhenUsed/>
    <w:rsid w:val="000703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semiHidden/>
    <w:rsid w:val="000703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0703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070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7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 Знак Знак Знак Знак1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2">
    <w:name w:val="Table Grid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37</Pages>
  <Words>6097</Words>
  <Characters>34759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2026-04-29T12:14:00Z</dcterms:created>
  <dcterms:modified xsi:type="dcterms:W3CDTF">2026-06-05T06:46:00Z</dcterms:modified>
</cp:coreProperties>
</file>