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2E" w:rsidRPr="002F7D2E" w:rsidRDefault="002F7D2E" w:rsidP="002F7D2E">
      <w:pPr>
        <w:spacing w:after="0" w:line="240" w:lineRule="auto"/>
        <w:ind w:firstLine="709"/>
        <w:jc w:val="both"/>
        <w:rPr>
          <w:rFonts w:ascii="Times New Roman" w:eastAsia="Times New Roman" w:hAnsi="Times New Roman" w:cs="Times New Roman"/>
          <w:sz w:val="28"/>
          <w:szCs w:val="20"/>
          <w:lang w:val="en-US"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2388870</wp:posOffset>
            </wp:positionH>
            <wp:positionV relativeFrom="paragraph">
              <wp:posOffset>-321945</wp:posOffset>
            </wp:positionV>
            <wp:extent cx="68580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64"/>
        <w:tblW w:w="0" w:type="auto"/>
        <w:tblLook w:val="01E0" w:firstRow="1" w:lastRow="1" w:firstColumn="1" w:lastColumn="1" w:noHBand="0" w:noVBand="0"/>
      </w:tblPr>
      <w:tblGrid>
        <w:gridCol w:w="6185"/>
        <w:gridCol w:w="3386"/>
      </w:tblGrid>
      <w:tr w:rsidR="002F7D2E" w:rsidRPr="002F7D2E" w:rsidTr="00D01771">
        <w:tc>
          <w:tcPr>
            <w:tcW w:w="9855" w:type="dxa"/>
            <w:gridSpan w:val="2"/>
            <w:shd w:val="clear" w:color="auto" w:fill="auto"/>
          </w:tcPr>
          <w:p w:rsidR="002F7D2E" w:rsidRPr="002F7D2E" w:rsidRDefault="002F7D2E" w:rsidP="002F7D2E">
            <w:pPr>
              <w:spacing w:after="0" w:line="360" w:lineRule="auto"/>
              <w:jc w:val="both"/>
              <w:rPr>
                <w:rFonts w:ascii="Times New Roman" w:eastAsia="Times New Roman" w:hAnsi="Times New Roman" w:cs="Times New Roman"/>
                <w:b/>
                <w:sz w:val="28"/>
                <w:szCs w:val="28"/>
                <w:lang w:eastAsia="ru-RU"/>
              </w:rPr>
            </w:pPr>
          </w:p>
          <w:p w:rsidR="002F7D2E" w:rsidRPr="002F7D2E" w:rsidRDefault="002F7D2E" w:rsidP="002F7D2E">
            <w:pPr>
              <w:spacing w:after="0" w:line="360" w:lineRule="auto"/>
              <w:ind w:firstLine="709"/>
              <w:jc w:val="both"/>
              <w:rPr>
                <w:rFonts w:ascii="Times New Roman" w:eastAsia="Times New Roman" w:hAnsi="Times New Roman" w:cs="Times New Roman"/>
                <w:b/>
                <w:sz w:val="28"/>
                <w:szCs w:val="28"/>
                <w:lang w:eastAsia="ru-RU"/>
              </w:rPr>
            </w:pPr>
            <w:r w:rsidRPr="002F7D2E">
              <w:rPr>
                <w:rFonts w:ascii="Times New Roman" w:eastAsia="Times New Roman" w:hAnsi="Times New Roman" w:cs="Times New Roman"/>
                <w:b/>
                <w:sz w:val="28"/>
                <w:szCs w:val="28"/>
                <w:lang w:eastAsia="ru-RU"/>
              </w:rPr>
              <w:t xml:space="preserve">                КОНТРОЛЬНО-СЧЕТНАЯ ПАЛАТА</w:t>
            </w:r>
          </w:p>
          <w:p w:rsidR="002F7D2E" w:rsidRPr="002F7D2E" w:rsidRDefault="002F7D2E" w:rsidP="002F7D2E">
            <w:pPr>
              <w:spacing w:after="0" w:line="360" w:lineRule="auto"/>
              <w:jc w:val="center"/>
              <w:rPr>
                <w:rFonts w:ascii="Times New Roman" w:eastAsia="Times New Roman" w:hAnsi="Times New Roman" w:cs="Times New Roman"/>
                <w:b/>
                <w:bCs/>
                <w:i/>
                <w:iCs/>
                <w:sz w:val="24"/>
                <w:szCs w:val="24"/>
                <w:lang w:eastAsia="ru-RU"/>
              </w:rPr>
            </w:pPr>
            <w:r w:rsidRPr="002F7D2E">
              <w:rPr>
                <w:rFonts w:ascii="Times New Roman" w:eastAsia="Times New Roman" w:hAnsi="Times New Roman" w:cs="Times New Roman"/>
                <w:b/>
                <w:sz w:val="28"/>
                <w:szCs w:val="28"/>
                <w:lang w:eastAsia="ru-RU"/>
              </w:rPr>
              <w:t>МУНИЦИПАЛЬНОГО ОБРАЗОВАНИЯ ГУЛЬКЕВИЧСКИЙ РАЙОН</w:t>
            </w:r>
          </w:p>
        </w:tc>
      </w:tr>
      <w:tr w:rsidR="002F7D2E" w:rsidRPr="002F7D2E" w:rsidTr="00D01771">
        <w:trPr>
          <w:trHeight w:val="966"/>
        </w:trPr>
        <w:tc>
          <w:tcPr>
            <w:tcW w:w="6408" w:type="dxa"/>
            <w:shd w:val="clear" w:color="auto" w:fill="auto"/>
          </w:tcPr>
          <w:p w:rsidR="002F7D2E" w:rsidRPr="002F7D2E" w:rsidRDefault="002F7D2E" w:rsidP="002F7D2E">
            <w:pPr>
              <w:spacing w:after="0" w:line="240" w:lineRule="auto"/>
              <w:rPr>
                <w:rFonts w:ascii="Times New Roman" w:eastAsia="Times New Roman" w:hAnsi="Times New Roman" w:cs="Times New Roman"/>
                <w:b/>
                <w:bCs/>
                <w:iCs/>
                <w:sz w:val="20"/>
                <w:szCs w:val="20"/>
                <w:lang w:eastAsia="ru-RU"/>
              </w:rPr>
            </w:pPr>
            <w:r w:rsidRPr="002F7D2E">
              <w:rPr>
                <w:rFonts w:ascii="Times New Roman" w:eastAsia="Times New Roman" w:hAnsi="Times New Roman" w:cs="Times New Roman"/>
                <w:b/>
                <w:bCs/>
                <w:iCs/>
                <w:sz w:val="20"/>
                <w:szCs w:val="20"/>
                <w:lang w:eastAsia="ru-RU"/>
              </w:rPr>
              <w:t>352190, Краснодарский край, г. Гулькевичи,</w:t>
            </w:r>
          </w:p>
          <w:p w:rsidR="002F7D2E" w:rsidRPr="002F7D2E" w:rsidRDefault="002F7D2E" w:rsidP="002F7D2E">
            <w:pPr>
              <w:spacing w:after="0" w:line="240" w:lineRule="auto"/>
              <w:rPr>
                <w:rFonts w:ascii="Times New Roman" w:eastAsia="Times New Roman" w:hAnsi="Times New Roman" w:cs="Times New Roman"/>
                <w:b/>
                <w:bCs/>
                <w:iCs/>
                <w:sz w:val="20"/>
                <w:szCs w:val="20"/>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243205</wp:posOffset>
                      </wp:positionV>
                      <wp:extent cx="6143625" cy="0"/>
                      <wp:effectExtent l="28575" t="27940" r="2857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4F8C9"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15pt" to="475.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" strokeweight="4pt"/>
                  </w:pict>
                </mc:Fallback>
              </mc:AlternateContent>
            </w:r>
            <w:r w:rsidRPr="002F7D2E">
              <w:rPr>
                <w:rFonts w:ascii="Times New Roman" w:eastAsia="Times New Roman" w:hAnsi="Times New Roman" w:cs="Times New Roman"/>
                <w:b/>
                <w:bCs/>
                <w:iCs/>
                <w:sz w:val="20"/>
                <w:szCs w:val="20"/>
                <w:lang w:eastAsia="ru-RU"/>
              </w:rPr>
              <w:t xml:space="preserve"> ул. Советская, 14     </w:t>
            </w:r>
          </w:p>
        </w:tc>
        <w:tc>
          <w:tcPr>
            <w:tcW w:w="3447" w:type="dxa"/>
            <w:shd w:val="clear" w:color="auto" w:fill="auto"/>
          </w:tcPr>
          <w:p w:rsidR="002F7D2E" w:rsidRPr="002F7D2E" w:rsidRDefault="002F7D2E" w:rsidP="002F7D2E">
            <w:pPr>
              <w:spacing w:after="0" w:line="240" w:lineRule="auto"/>
              <w:rPr>
                <w:rFonts w:ascii="Times New Roman" w:eastAsia="Times New Roman" w:hAnsi="Times New Roman" w:cs="Times New Roman"/>
                <w:b/>
                <w:bCs/>
                <w:iCs/>
                <w:sz w:val="20"/>
                <w:szCs w:val="20"/>
                <w:lang w:eastAsia="ru-RU"/>
              </w:rPr>
            </w:pPr>
            <w:r w:rsidRPr="002F7D2E">
              <w:rPr>
                <w:rFonts w:ascii="Times New Roman" w:eastAsia="Times New Roman" w:hAnsi="Times New Roman" w:cs="Times New Roman"/>
                <w:b/>
                <w:bCs/>
                <w:iCs/>
                <w:sz w:val="20"/>
                <w:szCs w:val="20"/>
                <w:lang w:eastAsia="ru-RU"/>
              </w:rPr>
              <w:t xml:space="preserve">Телефон/факс: (86160) 3-29-45    </w:t>
            </w:r>
            <w:proofErr w:type="spellStart"/>
            <w:r w:rsidRPr="002F7D2E">
              <w:rPr>
                <w:rFonts w:ascii="Times New Roman" w:eastAsia="Times New Roman" w:hAnsi="Times New Roman" w:cs="Times New Roman"/>
                <w:b/>
                <w:bCs/>
                <w:iCs/>
                <w:sz w:val="20"/>
                <w:szCs w:val="20"/>
                <w:lang w:val="en-US" w:eastAsia="ru-RU"/>
              </w:rPr>
              <w:t>ksp</w:t>
            </w:r>
            <w:proofErr w:type="spellEnd"/>
            <w:r w:rsidRPr="002F7D2E">
              <w:rPr>
                <w:rFonts w:ascii="Times New Roman" w:eastAsia="Times New Roman" w:hAnsi="Times New Roman" w:cs="Times New Roman"/>
                <w:b/>
                <w:bCs/>
                <w:iCs/>
                <w:sz w:val="20"/>
                <w:szCs w:val="20"/>
                <w:lang w:eastAsia="ru-RU"/>
              </w:rPr>
              <w:t>-</w:t>
            </w:r>
            <w:proofErr w:type="spellStart"/>
            <w:r w:rsidRPr="002F7D2E">
              <w:rPr>
                <w:rFonts w:ascii="Times New Roman" w:eastAsia="Times New Roman" w:hAnsi="Times New Roman" w:cs="Times New Roman"/>
                <w:b/>
                <w:bCs/>
                <w:iCs/>
                <w:sz w:val="20"/>
                <w:szCs w:val="20"/>
                <w:lang w:val="en-US" w:eastAsia="ru-RU"/>
              </w:rPr>
              <w:t>gulkevichi</w:t>
            </w:r>
            <w:proofErr w:type="spellEnd"/>
            <w:r w:rsidRPr="002F7D2E">
              <w:rPr>
                <w:rFonts w:ascii="Times New Roman" w:eastAsia="Times New Roman" w:hAnsi="Times New Roman" w:cs="Times New Roman"/>
                <w:b/>
                <w:bCs/>
                <w:iCs/>
                <w:sz w:val="20"/>
                <w:szCs w:val="20"/>
                <w:lang w:eastAsia="ru-RU"/>
              </w:rPr>
              <w:t>@</w:t>
            </w:r>
            <w:proofErr w:type="spellStart"/>
            <w:r w:rsidRPr="002F7D2E">
              <w:rPr>
                <w:rFonts w:ascii="Times New Roman" w:eastAsia="Times New Roman" w:hAnsi="Times New Roman" w:cs="Times New Roman"/>
                <w:b/>
                <w:bCs/>
                <w:iCs/>
                <w:sz w:val="20"/>
                <w:szCs w:val="20"/>
                <w:lang w:val="en-US" w:eastAsia="ru-RU"/>
              </w:rPr>
              <w:t>yandex</w:t>
            </w:r>
            <w:proofErr w:type="spellEnd"/>
            <w:r w:rsidRPr="002F7D2E">
              <w:rPr>
                <w:rFonts w:ascii="Times New Roman" w:eastAsia="Times New Roman" w:hAnsi="Times New Roman" w:cs="Times New Roman"/>
                <w:b/>
                <w:bCs/>
                <w:iCs/>
                <w:sz w:val="20"/>
                <w:szCs w:val="20"/>
                <w:lang w:eastAsia="ru-RU"/>
              </w:rPr>
              <w:t>.</w:t>
            </w:r>
            <w:proofErr w:type="spellStart"/>
            <w:r w:rsidRPr="002F7D2E">
              <w:rPr>
                <w:rFonts w:ascii="Times New Roman" w:eastAsia="Times New Roman" w:hAnsi="Times New Roman" w:cs="Times New Roman"/>
                <w:b/>
                <w:bCs/>
                <w:iCs/>
                <w:sz w:val="20"/>
                <w:szCs w:val="20"/>
                <w:lang w:val="en-US" w:eastAsia="ru-RU"/>
              </w:rPr>
              <w:t>ru</w:t>
            </w:r>
            <w:proofErr w:type="spellEnd"/>
          </w:p>
        </w:tc>
      </w:tr>
    </w:tbl>
    <w:p w:rsidR="006476D7" w:rsidRDefault="006476D7" w:rsidP="0090394C">
      <w:pPr>
        <w:spacing w:after="0" w:line="240" w:lineRule="auto"/>
        <w:ind w:right="-6" w:firstLine="6804"/>
        <w:jc w:val="both"/>
        <w:rPr>
          <w:rFonts w:ascii="Times New Roman" w:eastAsia="Times New Roman" w:hAnsi="Times New Roman" w:cs="Times New Roman"/>
          <w:color w:val="0070C0"/>
          <w:sz w:val="24"/>
          <w:szCs w:val="24"/>
          <w:lang w:eastAsia="ru-RU"/>
        </w:rPr>
      </w:pPr>
    </w:p>
    <w:p w:rsidR="000535DF" w:rsidRPr="005876B9" w:rsidRDefault="000535DF" w:rsidP="0090394C">
      <w:pPr>
        <w:spacing w:after="0" w:line="240" w:lineRule="auto"/>
        <w:ind w:right="-6" w:firstLine="6804"/>
        <w:jc w:val="both"/>
        <w:rPr>
          <w:rFonts w:ascii="Times New Roman" w:eastAsia="Times New Roman" w:hAnsi="Times New Roman" w:cs="Times New Roman"/>
          <w:color w:val="0070C0"/>
          <w:sz w:val="24"/>
          <w:szCs w:val="24"/>
          <w:lang w:eastAsia="ru-RU"/>
        </w:rPr>
      </w:pPr>
    </w:p>
    <w:p w:rsidR="009D0F55" w:rsidRPr="00340C04" w:rsidRDefault="009D0F55" w:rsidP="00D01771">
      <w:pPr>
        <w:spacing w:after="0" w:line="240" w:lineRule="auto"/>
        <w:ind w:left="601" w:right="601"/>
        <w:jc w:val="center"/>
        <w:rPr>
          <w:rFonts w:ascii="Times New Roman" w:eastAsia="Times New Roman" w:hAnsi="Times New Roman" w:cs="Times New Roman"/>
          <w:b/>
          <w:bCs/>
          <w:iCs/>
          <w:color w:val="1F497D" w:themeColor="text2"/>
          <w:sz w:val="28"/>
          <w:szCs w:val="28"/>
          <w:lang w:eastAsia="ru-RU"/>
        </w:rPr>
      </w:pPr>
      <w:r w:rsidRPr="00340C04">
        <w:rPr>
          <w:rFonts w:ascii="Times New Roman" w:eastAsia="Times New Roman" w:hAnsi="Times New Roman" w:cs="Times New Roman"/>
          <w:b/>
          <w:bCs/>
          <w:iCs/>
          <w:color w:val="1F497D" w:themeColor="text2"/>
          <w:sz w:val="28"/>
          <w:szCs w:val="28"/>
          <w:lang w:eastAsia="ru-RU"/>
        </w:rPr>
        <w:t>ЗАКЛЮЧЕНИЕ</w:t>
      </w:r>
      <w:r w:rsidRPr="00340C04">
        <w:rPr>
          <w:rFonts w:ascii="Times New Roman" w:eastAsia="Times New Roman" w:hAnsi="Times New Roman" w:cs="Times New Roman"/>
          <w:b/>
          <w:bCs/>
          <w:iCs/>
          <w:color w:val="1F497D" w:themeColor="text2"/>
          <w:sz w:val="28"/>
          <w:szCs w:val="28"/>
          <w:lang w:eastAsia="ru-RU"/>
        </w:rPr>
        <w:br/>
        <w:t xml:space="preserve">по результатам внешней проверки годового отчёта об исполнении бюджета сельского поселения </w:t>
      </w:r>
      <w:r w:rsidR="00496F64" w:rsidRPr="00340C04">
        <w:rPr>
          <w:rFonts w:ascii="Times New Roman" w:eastAsia="Times New Roman" w:hAnsi="Times New Roman" w:cs="Times New Roman"/>
          <w:b/>
          <w:bCs/>
          <w:iCs/>
          <w:color w:val="1F497D" w:themeColor="text2"/>
          <w:sz w:val="28"/>
          <w:szCs w:val="28"/>
          <w:lang w:eastAsia="ru-RU"/>
        </w:rPr>
        <w:t xml:space="preserve">Союз Четырех Хуторов </w:t>
      </w:r>
      <w:r w:rsidR="0090394C" w:rsidRPr="00340C04">
        <w:rPr>
          <w:rFonts w:ascii="Times New Roman" w:eastAsia="Times New Roman" w:hAnsi="Times New Roman" w:cs="Times New Roman"/>
          <w:b/>
          <w:bCs/>
          <w:iCs/>
          <w:color w:val="1F497D" w:themeColor="text2"/>
          <w:sz w:val="28"/>
          <w:szCs w:val="28"/>
          <w:lang w:eastAsia="ru-RU"/>
        </w:rPr>
        <w:t>Гулькевичского</w:t>
      </w:r>
      <w:r w:rsidRPr="00340C04">
        <w:rPr>
          <w:rFonts w:ascii="Times New Roman" w:eastAsia="Times New Roman" w:hAnsi="Times New Roman" w:cs="Times New Roman"/>
          <w:b/>
          <w:bCs/>
          <w:iCs/>
          <w:color w:val="1F497D" w:themeColor="text2"/>
          <w:sz w:val="28"/>
          <w:szCs w:val="28"/>
          <w:lang w:eastAsia="ru-RU"/>
        </w:rPr>
        <w:t xml:space="preserve"> района за 20</w:t>
      </w:r>
      <w:r w:rsidR="00064E37" w:rsidRPr="00340C04">
        <w:rPr>
          <w:rFonts w:ascii="Times New Roman" w:eastAsia="Times New Roman" w:hAnsi="Times New Roman" w:cs="Times New Roman"/>
          <w:b/>
          <w:bCs/>
          <w:iCs/>
          <w:color w:val="1F497D" w:themeColor="text2"/>
          <w:sz w:val="28"/>
          <w:szCs w:val="28"/>
          <w:lang w:eastAsia="ru-RU"/>
        </w:rPr>
        <w:t>20</w:t>
      </w:r>
      <w:r w:rsidRPr="00340C04">
        <w:rPr>
          <w:rFonts w:ascii="Times New Roman" w:eastAsia="Times New Roman" w:hAnsi="Times New Roman" w:cs="Times New Roman"/>
          <w:b/>
          <w:bCs/>
          <w:iCs/>
          <w:color w:val="1F497D" w:themeColor="text2"/>
          <w:sz w:val="28"/>
          <w:szCs w:val="28"/>
          <w:lang w:eastAsia="ru-RU"/>
        </w:rPr>
        <w:t xml:space="preserve"> год</w:t>
      </w:r>
    </w:p>
    <w:p w:rsidR="00ED61AC" w:rsidRPr="00340C04" w:rsidRDefault="00ED61AC" w:rsidP="00D01771">
      <w:pPr>
        <w:spacing w:after="0" w:line="240" w:lineRule="auto"/>
        <w:ind w:left="601" w:right="601"/>
        <w:jc w:val="center"/>
        <w:rPr>
          <w:rFonts w:ascii="Times New Roman" w:eastAsia="Times New Roman" w:hAnsi="Times New Roman" w:cs="Times New Roman"/>
          <w:b/>
          <w:bCs/>
          <w:iCs/>
          <w:color w:val="1F497D" w:themeColor="text2"/>
          <w:sz w:val="28"/>
          <w:szCs w:val="28"/>
          <w:lang w:eastAsia="ru-RU"/>
        </w:rPr>
      </w:pPr>
    </w:p>
    <w:p w:rsidR="00D41BED" w:rsidRPr="00340C04" w:rsidRDefault="00064E37" w:rsidP="00D01771">
      <w:pPr>
        <w:spacing w:after="0" w:line="240" w:lineRule="auto"/>
        <w:ind w:left="601" w:right="601"/>
        <w:jc w:val="center"/>
        <w:rPr>
          <w:rFonts w:ascii="Times New Roman" w:eastAsia="Times New Roman" w:hAnsi="Times New Roman" w:cs="Times New Roman"/>
          <w:bCs/>
          <w:iCs/>
          <w:color w:val="1F497D" w:themeColor="text2"/>
          <w:sz w:val="28"/>
          <w:szCs w:val="28"/>
          <w:lang w:eastAsia="ru-RU"/>
        </w:rPr>
      </w:pPr>
      <w:r w:rsidRPr="00340C04">
        <w:rPr>
          <w:rFonts w:ascii="Times New Roman" w:eastAsia="Times New Roman" w:hAnsi="Times New Roman" w:cs="Times New Roman"/>
          <w:bCs/>
          <w:iCs/>
          <w:color w:val="1F497D" w:themeColor="text2"/>
          <w:sz w:val="28"/>
          <w:szCs w:val="28"/>
          <w:lang w:eastAsia="ru-RU"/>
        </w:rPr>
        <w:t>26 апреля</w:t>
      </w:r>
      <w:r w:rsidR="00D41BED" w:rsidRPr="00340C04">
        <w:rPr>
          <w:rFonts w:ascii="Times New Roman" w:eastAsia="Times New Roman" w:hAnsi="Times New Roman" w:cs="Times New Roman"/>
          <w:bCs/>
          <w:iCs/>
          <w:color w:val="1F497D" w:themeColor="text2"/>
          <w:sz w:val="28"/>
          <w:szCs w:val="28"/>
          <w:lang w:eastAsia="ru-RU"/>
        </w:rPr>
        <w:t xml:space="preserve"> 202</w:t>
      </w:r>
      <w:r w:rsidRPr="00340C04">
        <w:rPr>
          <w:rFonts w:ascii="Times New Roman" w:eastAsia="Times New Roman" w:hAnsi="Times New Roman" w:cs="Times New Roman"/>
          <w:bCs/>
          <w:iCs/>
          <w:color w:val="1F497D" w:themeColor="text2"/>
          <w:sz w:val="28"/>
          <w:szCs w:val="28"/>
          <w:lang w:eastAsia="ru-RU"/>
        </w:rPr>
        <w:t>1</w:t>
      </w:r>
      <w:r w:rsidR="00D41BED" w:rsidRPr="00340C04">
        <w:rPr>
          <w:rFonts w:ascii="Times New Roman" w:eastAsia="Times New Roman" w:hAnsi="Times New Roman" w:cs="Times New Roman"/>
          <w:bCs/>
          <w:iCs/>
          <w:color w:val="1F497D" w:themeColor="text2"/>
          <w:sz w:val="28"/>
          <w:szCs w:val="28"/>
          <w:lang w:eastAsia="ru-RU"/>
        </w:rPr>
        <w:t xml:space="preserve"> год</w:t>
      </w:r>
      <w:r w:rsidRPr="00340C04">
        <w:rPr>
          <w:rFonts w:ascii="Times New Roman" w:eastAsia="Times New Roman" w:hAnsi="Times New Roman" w:cs="Times New Roman"/>
          <w:bCs/>
          <w:iCs/>
          <w:color w:val="1F497D" w:themeColor="text2"/>
          <w:sz w:val="28"/>
          <w:szCs w:val="28"/>
          <w:lang w:eastAsia="ru-RU"/>
        </w:rPr>
        <w:t xml:space="preserve">а    </w:t>
      </w:r>
      <w:r w:rsidR="00D41BED" w:rsidRPr="00340C04">
        <w:rPr>
          <w:rFonts w:ascii="Times New Roman" w:eastAsia="Times New Roman" w:hAnsi="Times New Roman" w:cs="Times New Roman"/>
          <w:bCs/>
          <w:iCs/>
          <w:color w:val="1F497D" w:themeColor="text2"/>
          <w:sz w:val="28"/>
          <w:szCs w:val="28"/>
          <w:lang w:eastAsia="ru-RU"/>
        </w:rPr>
        <w:t xml:space="preserve">                                                       </w:t>
      </w:r>
      <w:proofErr w:type="spellStart"/>
      <w:r w:rsidR="00D41BED" w:rsidRPr="00340C04">
        <w:rPr>
          <w:rFonts w:ascii="Times New Roman" w:eastAsia="Times New Roman" w:hAnsi="Times New Roman" w:cs="Times New Roman"/>
          <w:bCs/>
          <w:iCs/>
          <w:color w:val="1F497D" w:themeColor="text2"/>
          <w:sz w:val="28"/>
          <w:szCs w:val="28"/>
          <w:lang w:eastAsia="ru-RU"/>
        </w:rPr>
        <w:t>г.Гулькевичи</w:t>
      </w:r>
      <w:proofErr w:type="spellEnd"/>
    </w:p>
    <w:p w:rsidR="00ED61AC" w:rsidRPr="00340C04" w:rsidRDefault="00ED61AC" w:rsidP="00D01771">
      <w:pPr>
        <w:spacing w:after="0" w:line="240" w:lineRule="auto"/>
        <w:ind w:left="601" w:right="601"/>
        <w:jc w:val="center"/>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p>
    <w:p w:rsidR="00D927A4" w:rsidRPr="00340C04" w:rsidRDefault="009D0F55" w:rsidP="009143E8">
      <w:pPr>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Внешняя проверка годового отчёта об исполнении бюджета сельского поселения</w:t>
      </w:r>
      <w:r w:rsidR="00496F64" w:rsidRPr="00340C04">
        <w:rPr>
          <w:rFonts w:ascii="Times New Roman" w:eastAsia="Times New Roman" w:hAnsi="Times New Roman" w:cs="Times New Roman"/>
          <w:color w:val="1F497D" w:themeColor="text2"/>
          <w:sz w:val="28"/>
          <w:szCs w:val="28"/>
          <w:lang w:eastAsia="ru-RU"/>
        </w:rPr>
        <w:t xml:space="preserve"> Союз</w:t>
      </w:r>
      <w:r w:rsidR="00831D92" w:rsidRPr="00340C04">
        <w:rPr>
          <w:rFonts w:ascii="Times New Roman" w:eastAsia="Times New Roman" w:hAnsi="Times New Roman" w:cs="Times New Roman"/>
          <w:color w:val="1F497D" w:themeColor="text2"/>
          <w:sz w:val="28"/>
          <w:szCs w:val="28"/>
          <w:lang w:eastAsia="ru-RU"/>
        </w:rPr>
        <w:t xml:space="preserve"> </w:t>
      </w:r>
      <w:r w:rsidR="00496F64" w:rsidRPr="00340C04">
        <w:rPr>
          <w:rFonts w:ascii="Times New Roman" w:eastAsia="Times New Roman" w:hAnsi="Times New Roman" w:cs="Times New Roman"/>
          <w:color w:val="1F497D" w:themeColor="text2"/>
          <w:sz w:val="28"/>
          <w:szCs w:val="28"/>
          <w:lang w:eastAsia="ru-RU"/>
        </w:rPr>
        <w:t xml:space="preserve">Четырех Хуторов </w:t>
      </w:r>
      <w:r w:rsidRPr="00340C04">
        <w:rPr>
          <w:rFonts w:ascii="Times New Roman" w:eastAsia="Times New Roman" w:hAnsi="Times New Roman" w:cs="Times New Roman"/>
          <w:color w:val="1F497D" w:themeColor="text2"/>
          <w:sz w:val="28"/>
          <w:szCs w:val="28"/>
          <w:lang w:eastAsia="ru-RU"/>
        </w:rPr>
        <w:t>Г</w:t>
      </w:r>
      <w:r w:rsidR="00522198" w:rsidRPr="00340C04">
        <w:rPr>
          <w:rFonts w:ascii="Times New Roman" w:eastAsia="Times New Roman" w:hAnsi="Times New Roman" w:cs="Times New Roman"/>
          <w:color w:val="1F497D" w:themeColor="text2"/>
          <w:sz w:val="28"/>
          <w:szCs w:val="28"/>
          <w:lang w:eastAsia="ru-RU"/>
        </w:rPr>
        <w:t>улькевичского</w:t>
      </w:r>
      <w:r w:rsidR="00AC666D" w:rsidRPr="00340C04">
        <w:rPr>
          <w:rFonts w:ascii="Times New Roman" w:eastAsia="Times New Roman" w:hAnsi="Times New Roman" w:cs="Times New Roman"/>
          <w:color w:val="1F497D" w:themeColor="text2"/>
          <w:sz w:val="28"/>
          <w:szCs w:val="28"/>
          <w:lang w:eastAsia="ru-RU"/>
        </w:rPr>
        <w:t xml:space="preserve"> района (</w:t>
      </w:r>
      <w:r w:rsidR="0001641D" w:rsidRPr="00340C04">
        <w:rPr>
          <w:rFonts w:ascii="Times New Roman" w:eastAsia="Times New Roman" w:hAnsi="Times New Roman" w:cs="Times New Roman"/>
          <w:color w:val="1F497D" w:themeColor="text2"/>
          <w:sz w:val="28"/>
          <w:szCs w:val="28"/>
          <w:lang w:eastAsia="ru-RU"/>
        </w:rPr>
        <w:t xml:space="preserve">далее </w:t>
      </w:r>
      <w:r w:rsidR="00AC666D" w:rsidRPr="00340C04">
        <w:rPr>
          <w:rFonts w:ascii="Times New Roman" w:eastAsia="Times New Roman" w:hAnsi="Times New Roman" w:cs="Times New Roman"/>
          <w:color w:val="1F497D" w:themeColor="text2"/>
          <w:sz w:val="28"/>
          <w:szCs w:val="28"/>
          <w:lang w:eastAsia="ru-RU"/>
        </w:rPr>
        <w:t>поселение</w:t>
      </w:r>
      <w:r w:rsidR="00D927A4" w:rsidRPr="00340C04">
        <w:rPr>
          <w:rFonts w:ascii="Times New Roman" w:eastAsia="Times New Roman" w:hAnsi="Times New Roman" w:cs="Times New Roman"/>
          <w:color w:val="1F497D" w:themeColor="text2"/>
          <w:sz w:val="28"/>
          <w:szCs w:val="28"/>
          <w:lang w:eastAsia="ru-RU"/>
        </w:rPr>
        <w:t>)</w:t>
      </w:r>
      <w:r w:rsidRPr="00340C04">
        <w:rPr>
          <w:rFonts w:ascii="Times New Roman" w:eastAsia="Times New Roman" w:hAnsi="Times New Roman" w:cs="Times New Roman"/>
          <w:color w:val="1F497D" w:themeColor="text2"/>
          <w:sz w:val="28"/>
          <w:szCs w:val="28"/>
          <w:lang w:eastAsia="ru-RU"/>
        </w:rPr>
        <w:t xml:space="preserve"> за 20</w:t>
      </w:r>
      <w:r w:rsidR="00387A74"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проведена на основании ст.264.4 Бюджетного кодекса Российской Федерации, в соответствии со ст. </w:t>
      </w:r>
      <w:r w:rsidR="00AC666D" w:rsidRPr="00340C04">
        <w:rPr>
          <w:rFonts w:ascii="Times New Roman" w:eastAsia="Times New Roman" w:hAnsi="Times New Roman" w:cs="Times New Roman"/>
          <w:color w:val="1F497D" w:themeColor="text2"/>
          <w:sz w:val="28"/>
          <w:szCs w:val="28"/>
          <w:lang w:eastAsia="ru-RU"/>
        </w:rPr>
        <w:t>77</w:t>
      </w:r>
      <w:r w:rsidRPr="00340C04">
        <w:rPr>
          <w:rFonts w:ascii="Times New Roman" w:eastAsia="Times New Roman" w:hAnsi="Times New Roman" w:cs="Times New Roman"/>
          <w:color w:val="1F497D" w:themeColor="text2"/>
          <w:sz w:val="28"/>
          <w:szCs w:val="28"/>
          <w:lang w:eastAsia="ru-RU"/>
        </w:rPr>
        <w:t xml:space="preserve"> Устава </w:t>
      </w:r>
      <w:r w:rsidR="00AC666D" w:rsidRPr="00340C04">
        <w:rPr>
          <w:rFonts w:ascii="Times New Roman" w:eastAsia="Times New Roman" w:hAnsi="Times New Roman" w:cs="Times New Roman"/>
          <w:color w:val="1F497D" w:themeColor="text2"/>
          <w:sz w:val="28"/>
          <w:szCs w:val="28"/>
          <w:lang w:eastAsia="ru-RU"/>
        </w:rPr>
        <w:t>сельского</w:t>
      </w:r>
      <w:r w:rsidRPr="00340C04">
        <w:rPr>
          <w:rFonts w:ascii="Times New Roman" w:eastAsia="Times New Roman" w:hAnsi="Times New Roman" w:cs="Times New Roman"/>
          <w:color w:val="1F497D" w:themeColor="text2"/>
          <w:sz w:val="28"/>
          <w:szCs w:val="28"/>
          <w:lang w:eastAsia="ru-RU"/>
        </w:rPr>
        <w:t xml:space="preserve"> </w:t>
      </w:r>
      <w:r w:rsidR="00AC666D" w:rsidRPr="00340C04">
        <w:rPr>
          <w:rFonts w:ascii="Times New Roman" w:eastAsia="Times New Roman" w:hAnsi="Times New Roman" w:cs="Times New Roman"/>
          <w:color w:val="1F497D" w:themeColor="text2"/>
          <w:sz w:val="28"/>
          <w:szCs w:val="28"/>
          <w:lang w:eastAsia="ru-RU"/>
        </w:rPr>
        <w:t>поселения</w:t>
      </w:r>
      <w:r w:rsidR="00496F64"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и планом работы </w:t>
      </w:r>
      <w:r w:rsidR="00D927A4" w:rsidRPr="00340C04">
        <w:rPr>
          <w:rFonts w:ascii="Times New Roman" w:eastAsia="Times New Roman" w:hAnsi="Times New Roman" w:cs="Times New Roman"/>
          <w:color w:val="1F497D" w:themeColor="text2"/>
          <w:sz w:val="28"/>
          <w:szCs w:val="28"/>
          <w:lang w:eastAsia="ru-RU"/>
        </w:rPr>
        <w:t>Контрольно-с</w:t>
      </w:r>
      <w:r w:rsidRPr="00340C04">
        <w:rPr>
          <w:rFonts w:ascii="Times New Roman" w:eastAsia="Times New Roman" w:hAnsi="Times New Roman" w:cs="Times New Roman"/>
          <w:color w:val="1F497D" w:themeColor="text2"/>
          <w:sz w:val="28"/>
          <w:szCs w:val="28"/>
          <w:lang w:eastAsia="ru-RU"/>
        </w:rPr>
        <w:t>чётной палаты</w:t>
      </w:r>
      <w:r w:rsidR="00AC666D" w:rsidRPr="00340C04">
        <w:rPr>
          <w:rFonts w:ascii="Times New Roman" w:eastAsia="Times New Roman" w:hAnsi="Times New Roman" w:cs="Times New Roman"/>
          <w:color w:val="1F497D" w:themeColor="text2"/>
          <w:sz w:val="28"/>
          <w:szCs w:val="28"/>
          <w:lang w:eastAsia="ru-RU"/>
        </w:rPr>
        <w:t xml:space="preserve"> н</w:t>
      </w:r>
      <w:r w:rsidRPr="00340C04">
        <w:rPr>
          <w:rFonts w:ascii="Times New Roman" w:eastAsia="Times New Roman" w:hAnsi="Times New Roman" w:cs="Times New Roman"/>
          <w:color w:val="1F497D" w:themeColor="text2"/>
          <w:sz w:val="28"/>
          <w:szCs w:val="28"/>
          <w:lang w:eastAsia="ru-RU"/>
        </w:rPr>
        <w:t>а 20</w:t>
      </w:r>
      <w:r w:rsidR="008C3982" w:rsidRPr="00340C04">
        <w:rPr>
          <w:rFonts w:ascii="Times New Roman" w:eastAsia="Times New Roman" w:hAnsi="Times New Roman" w:cs="Times New Roman"/>
          <w:color w:val="1F497D" w:themeColor="text2"/>
          <w:sz w:val="28"/>
          <w:szCs w:val="28"/>
          <w:lang w:eastAsia="ru-RU"/>
        </w:rPr>
        <w:t>2</w:t>
      </w:r>
      <w:r w:rsidR="00387A74" w:rsidRPr="00340C04">
        <w:rPr>
          <w:rFonts w:ascii="Times New Roman" w:eastAsia="Times New Roman" w:hAnsi="Times New Roman" w:cs="Times New Roman"/>
          <w:color w:val="1F497D" w:themeColor="text2"/>
          <w:sz w:val="28"/>
          <w:szCs w:val="28"/>
          <w:lang w:eastAsia="ru-RU"/>
        </w:rPr>
        <w:t>1</w:t>
      </w:r>
      <w:r w:rsidRPr="00340C04">
        <w:rPr>
          <w:rFonts w:ascii="Times New Roman" w:eastAsia="Times New Roman" w:hAnsi="Times New Roman" w:cs="Times New Roman"/>
          <w:color w:val="1F497D" w:themeColor="text2"/>
          <w:sz w:val="28"/>
          <w:szCs w:val="28"/>
          <w:lang w:eastAsia="ru-RU"/>
        </w:rPr>
        <w:t xml:space="preserve"> год, утверждённым </w:t>
      </w:r>
      <w:r w:rsidR="00EE1158" w:rsidRPr="00340C04">
        <w:rPr>
          <w:rFonts w:ascii="Times New Roman" w:eastAsia="Times New Roman" w:hAnsi="Times New Roman" w:cs="Times New Roman"/>
          <w:color w:val="1F497D" w:themeColor="text2"/>
          <w:sz w:val="28"/>
          <w:szCs w:val="28"/>
          <w:lang w:eastAsia="ru-RU"/>
        </w:rPr>
        <w:t xml:space="preserve">распоряжением Контрольно-счетной палаты от </w:t>
      </w:r>
      <w:r w:rsidR="00042F16" w:rsidRPr="00340C04">
        <w:rPr>
          <w:rFonts w:ascii="Times New Roman" w:eastAsia="Times New Roman" w:hAnsi="Times New Roman" w:cs="Times New Roman"/>
          <w:color w:val="1F497D" w:themeColor="text2"/>
          <w:sz w:val="28"/>
          <w:szCs w:val="28"/>
          <w:lang w:eastAsia="ru-RU"/>
        </w:rPr>
        <w:t>21</w:t>
      </w:r>
      <w:r w:rsidR="00EE1158" w:rsidRPr="00340C04">
        <w:rPr>
          <w:rFonts w:ascii="Times New Roman" w:eastAsia="Times New Roman" w:hAnsi="Times New Roman" w:cs="Times New Roman"/>
          <w:color w:val="1F497D" w:themeColor="text2"/>
          <w:sz w:val="28"/>
          <w:szCs w:val="28"/>
          <w:lang w:eastAsia="ru-RU"/>
        </w:rPr>
        <w:t xml:space="preserve"> декабря 20</w:t>
      </w:r>
      <w:r w:rsidR="00042F16" w:rsidRPr="00340C04">
        <w:rPr>
          <w:rFonts w:ascii="Times New Roman" w:eastAsia="Times New Roman" w:hAnsi="Times New Roman" w:cs="Times New Roman"/>
          <w:color w:val="1F497D" w:themeColor="text2"/>
          <w:sz w:val="28"/>
          <w:szCs w:val="28"/>
          <w:lang w:eastAsia="ru-RU"/>
        </w:rPr>
        <w:t>20</w:t>
      </w:r>
      <w:r w:rsidR="00EE1158" w:rsidRPr="00340C04">
        <w:rPr>
          <w:rFonts w:ascii="Times New Roman" w:eastAsia="Times New Roman" w:hAnsi="Times New Roman" w:cs="Times New Roman"/>
          <w:color w:val="1F497D" w:themeColor="text2"/>
          <w:sz w:val="28"/>
          <w:szCs w:val="28"/>
          <w:lang w:eastAsia="ru-RU"/>
        </w:rPr>
        <w:t xml:space="preserve"> года № </w:t>
      </w:r>
      <w:r w:rsidR="006E6534" w:rsidRPr="00340C04">
        <w:rPr>
          <w:rFonts w:ascii="Times New Roman" w:eastAsia="Times New Roman" w:hAnsi="Times New Roman" w:cs="Times New Roman"/>
          <w:color w:val="1F497D" w:themeColor="text2"/>
          <w:sz w:val="28"/>
          <w:szCs w:val="28"/>
          <w:lang w:eastAsia="ru-RU"/>
        </w:rPr>
        <w:t>2</w:t>
      </w:r>
      <w:r w:rsidR="00042F16" w:rsidRPr="00340C04">
        <w:rPr>
          <w:rFonts w:ascii="Times New Roman" w:eastAsia="Times New Roman" w:hAnsi="Times New Roman" w:cs="Times New Roman"/>
          <w:color w:val="1F497D" w:themeColor="text2"/>
          <w:sz w:val="28"/>
          <w:szCs w:val="28"/>
          <w:lang w:eastAsia="ru-RU"/>
        </w:rPr>
        <w:t>1</w:t>
      </w:r>
      <w:r w:rsidR="00EE1158" w:rsidRPr="00340C04">
        <w:rPr>
          <w:rFonts w:ascii="Times New Roman" w:eastAsia="Times New Roman" w:hAnsi="Times New Roman" w:cs="Times New Roman"/>
          <w:color w:val="1F497D" w:themeColor="text2"/>
          <w:sz w:val="28"/>
          <w:szCs w:val="28"/>
          <w:lang w:eastAsia="ru-RU"/>
        </w:rPr>
        <w:t>-р.</w:t>
      </w:r>
    </w:p>
    <w:p w:rsidR="009D0F55" w:rsidRPr="00340C04" w:rsidRDefault="009D0F55" w:rsidP="009143E8">
      <w:pPr>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В ходе внешней проверки проанализированы нормативн</w:t>
      </w:r>
      <w:r w:rsidR="00872CDD" w:rsidRPr="00340C04">
        <w:rPr>
          <w:rFonts w:ascii="Times New Roman" w:eastAsia="Times New Roman" w:hAnsi="Times New Roman" w:cs="Times New Roman"/>
          <w:color w:val="1F497D" w:themeColor="text2"/>
          <w:sz w:val="28"/>
          <w:szCs w:val="28"/>
          <w:lang w:eastAsia="ru-RU"/>
        </w:rPr>
        <w:t>о</w:t>
      </w:r>
      <w:r w:rsidRPr="00340C04">
        <w:rPr>
          <w:rFonts w:ascii="Times New Roman" w:eastAsia="Times New Roman" w:hAnsi="Times New Roman" w:cs="Times New Roman"/>
          <w:color w:val="1F497D" w:themeColor="text2"/>
          <w:sz w:val="28"/>
          <w:szCs w:val="28"/>
          <w:lang w:eastAsia="ru-RU"/>
        </w:rPr>
        <w:t xml:space="preserve"> правовые акты, регулирующие бюджетный процесс в </w:t>
      </w:r>
      <w:r w:rsidR="008039F1" w:rsidRPr="00340C04">
        <w:rPr>
          <w:rFonts w:ascii="Times New Roman" w:eastAsia="Times New Roman" w:hAnsi="Times New Roman" w:cs="Times New Roman"/>
          <w:color w:val="1F497D" w:themeColor="text2"/>
          <w:sz w:val="28"/>
          <w:szCs w:val="28"/>
          <w:lang w:eastAsia="ru-RU"/>
        </w:rPr>
        <w:t>сельском поселении</w:t>
      </w:r>
      <w:r w:rsidRPr="00340C04">
        <w:rPr>
          <w:rFonts w:ascii="Times New Roman" w:eastAsia="Times New Roman" w:hAnsi="Times New Roman" w:cs="Times New Roman"/>
          <w:color w:val="1F497D" w:themeColor="text2"/>
          <w:sz w:val="28"/>
          <w:szCs w:val="28"/>
          <w:lang w:eastAsia="ru-RU"/>
        </w:rPr>
        <w:t>, в том числе по формированию и исполнению местного бюджета в анализируемом периоде, а также годовая бюджетная отч</w:t>
      </w:r>
      <w:r w:rsidR="00A44946" w:rsidRPr="00340C04">
        <w:rPr>
          <w:rFonts w:ascii="Times New Roman" w:eastAsia="Times New Roman" w:hAnsi="Times New Roman" w:cs="Times New Roman"/>
          <w:color w:val="1F497D" w:themeColor="text2"/>
          <w:sz w:val="28"/>
          <w:szCs w:val="28"/>
          <w:lang w:eastAsia="ru-RU"/>
        </w:rPr>
        <w:t>ётность главного распорядителя.</w:t>
      </w:r>
    </w:p>
    <w:p w:rsidR="00676D8D" w:rsidRPr="00340C04" w:rsidRDefault="00676D8D" w:rsidP="009143E8">
      <w:pPr>
        <w:spacing w:after="0" w:line="240" w:lineRule="auto"/>
        <w:ind w:right="-1" w:firstLine="601"/>
        <w:jc w:val="both"/>
        <w:rPr>
          <w:rFonts w:ascii="Times New Roman" w:eastAsia="Times New Roman" w:hAnsi="Times New Roman" w:cs="Times New Roman"/>
          <w:color w:val="1F497D" w:themeColor="text2"/>
          <w:sz w:val="28"/>
          <w:szCs w:val="28"/>
          <w:lang w:eastAsia="ru-RU"/>
        </w:rPr>
      </w:pPr>
    </w:p>
    <w:p w:rsidR="00AC666D" w:rsidRPr="00340C04" w:rsidRDefault="009D0F55" w:rsidP="00AC666D">
      <w:pPr>
        <w:spacing w:after="0" w:line="240" w:lineRule="auto"/>
        <w:ind w:left="600" w:right="600" w:firstLine="108"/>
        <w:jc w:val="center"/>
        <w:rPr>
          <w:rFonts w:ascii="Times New Roman" w:eastAsia="Times New Roman" w:hAnsi="Times New Roman" w:cs="Times New Roman"/>
          <w:b/>
          <w:bCs/>
          <w:i/>
          <w:iCs/>
          <w:color w:val="1F497D" w:themeColor="text2"/>
          <w:sz w:val="28"/>
          <w:szCs w:val="28"/>
          <w:lang w:eastAsia="ru-RU"/>
        </w:rPr>
      </w:pPr>
      <w:r w:rsidRPr="00340C04">
        <w:rPr>
          <w:rFonts w:ascii="Times New Roman" w:eastAsia="Times New Roman" w:hAnsi="Times New Roman" w:cs="Times New Roman"/>
          <w:b/>
          <w:bCs/>
          <w:i/>
          <w:iCs/>
          <w:color w:val="1F497D" w:themeColor="text2"/>
          <w:sz w:val="28"/>
          <w:szCs w:val="28"/>
          <w:lang w:eastAsia="ru-RU"/>
        </w:rPr>
        <w:t>Внешняя проверка годово</w:t>
      </w:r>
      <w:r w:rsidR="00AC666D" w:rsidRPr="00340C04">
        <w:rPr>
          <w:rFonts w:ascii="Times New Roman" w:eastAsia="Times New Roman" w:hAnsi="Times New Roman" w:cs="Times New Roman"/>
          <w:b/>
          <w:bCs/>
          <w:i/>
          <w:iCs/>
          <w:color w:val="1F497D" w:themeColor="text2"/>
          <w:sz w:val="28"/>
          <w:szCs w:val="28"/>
          <w:lang w:eastAsia="ru-RU"/>
        </w:rPr>
        <w:t xml:space="preserve">го отчёта об исполнении бюджета </w:t>
      </w:r>
      <w:r w:rsidR="00AC28C8" w:rsidRPr="00340C04">
        <w:rPr>
          <w:rFonts w:ascii="Times New Roman" w:eastAsia="Times New Roman" w:hAnsi="Times New Roman" w:cs="Times New Roman"/>
          <w:b/>
          <w:bCs/>
          <w:i/>
          <w:iCs/>
          <w:color w:val="1F497D" w:themeColor="text2"/>
          <w:sz w:val="28"/>
          <w:szCs w:val="28"/>
          <w:lang w:eastAsia="ru-RU"/>
        </w:rPr>
        <w:t xml:space="preserve">сельского </w:t>
      </w:r>
      <w:r w:rsidR="00AC666D" w:rsidRPr="00340C04">
        <w:rPr>
          <w:rFonts w:ascii="Times New Roman" w:eastAsia="Times New Roman" w:hAnsi="Times New Roman" w:cs="Times New Roman"/>
          <w:b/>
          <w:bCs/>
          <w:i/>
          <w:iCs/>
          <w:color w:val="1F497D" w:themeColor="text2"/>
          <w:sz w:val="28"/>
          <w:szCs w:val="28"/>
          <w:lang w:eastAsia="ru-RU"/>
        </w:rPr>
        <w:t>поселения</w:t>
      </w:r>
      <w:r w:rsidR="00AC28C8" w:rsidRPr="00340C04">
        <w:rPr>
          <w:rFonts w:ascii="Times New Roman" w:eastAsia="Times New Roman" w:hAnsi="Times New Roman" w:cs="Times New Roman"/>
          <w:b/>
          <w:bCs/>
          <w:i/>
          <w:iCs/>
          <w:color w:val="1F497D" w:themeColor="text2"/>
          <w:sz w:val="28"/>
          <w:szCs w:val="28"/>
          <w:lang w:eastAsia="ru-RU"/>
        </w:rPr>
        <w:t xml:space="preserve"> Союз Четырех Хуторов</w:t>
      </w:r>
      <w:r w:rsidRPr="00340C04">
        <w:rPr>
          <w:rFonts w:ascii="Times New Roman" w:eastAsia="Times New Roman" w:hAnsi="Times New Roman" w:cs="Times New Roman"/>
          <w:b/>
          <w:bCs/>
          <w:i/>
          <w:iCs/>
          <w:color w:val="1F497D" w:themeColor="text2"/>
          <w:sz w:val="28"/>
          <w:szCs w:val="28"/>
          <w:lang w:eastAsia="ru-RU"/>
        </w:rPr>
        <w:t xml:space="preserve"> за 20</w:t>
      </w:r>
      <w:r w:rsidR="00387A74" w:rsidRPr="00340C04">
        <w:rPr>
          <w:rFonts w:ascii="Times New Roman" w:eastAsia="Times New Roman" w:hAnsi="Times New Roman" w:cs="Times New Roman"/>
          <w:b/>
          <w:bCs/>
          <w:i/>
          <w:iCs/>
          <w:color w:val="1F497D" w:themeColor="text2"/>
          <w:sz w:val="28"/>
          <w:szCs w:val="28"/>
          <w:lang w:eastAsia="ru-RU"/>
        </w:rPr>
        <w:t>20</w:t>
      </w:r>
      <w:r w:rsidRPr="00340C04">
        <w:rPr>
          <w:rFonts w:ascii="Times New Roman" w:eastAsia="Times New Roman" w:hAnsi="Times New Roman" w:cs="Times New Roman"/>
          <w:b/>
          <w:bCs/>
          <w:i/>
          <w:iCs/>
          <w:color w:val="1F497D" w:themeColor="text2"/>
          <w:sz w:val="28"/>
          <w:szCs w:val="28"/>
          <w:lang w:eastAsia="ru-RU"/>
        </w:rPr>
        <w:t xml:space="preserve"> год</w:t>
      </w:r>
    </w:p>
    <w:p w:rsidR="00676D8D" w:rsidRPr="00340C04" w:rsidRDefault="00676D8D" w:rsidP="00AC666D">
      <w:pPr>
        <w:spacing w:after="0" w:line="240" w:lineRule="auto"/>
        <w:ind w:left="600" w:right="600" w:firstLine="108"/>
        <w:jc w:val="center"/>
        <w:rPr>
          <w:rFonts w:ascii="Times New Roman" w:eastAsia="Times New Roman" w:hAnsi="Times New Roman" w:cs="Times New Roman"/>
          <w:b/>
          <w:bCs/>
          <w:i/>
          <w:iCs/>
          <w:color w:val="1F497D" w:themeColor="text2"/>
          <w:sz w:val="28"/>
          <w:szCs w:val="28"/>
          <w:lang w:eastAsia="ru-RU"/>
        </w:rPr>
      </w:pPr>
    </w:p>
    <w:p w:rsidR="00857150" w:rsidRPr="00340C04" w:rsidRDefault="009D0F55" w:rsidP="00A27CE0">
      <w:pPr>
        <w:spacing w:after="0" w:line="240" w:lineRule="auto"/>
        <w:ind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Заключение на годовой отчёт об исполнении бюджета </w:t>
      </w:r>
      <w:r w:rsidR="00BB3A97" w:rsidRPr="00340C04">
        <w:rPr>
          <w:rFonts w:ascii="Times New Roman" w:eastAsia="Times New Roman" w:hAnsi="Times New Roman" w:cs="Times New Roman"/>
          <w:color w:val="1F497D" w:themeColor="text2"/>
          <w:sz w:val="28"/>
          <w:szCs w:val="28"/>
          <w:lang w:eastAsia="ru-RU"/>
        </w:rPr>
        <w:t xml:space="preserve">сельского </w:t>
      </w:r>
      <w:r w:rsidRPr="00340C04">
        <w:rPr>
          <w:rFonts w:ascii="Times New Roman" w:eastAsia="Times New Roman" w:hAnsi="Times New Roman" w:cs="Times New Roman"/>
          <w:color w:val="1F497D" w:themeColor="text2"/>
          <w:sz w:val="28"/>
          <w:szCs w:val="28"/>
          <w:lang w:eastAsia="ru-RU"/>
        </w:rPr>
        <w:t>поселения подготовлено на основе годовой бюджетной отчётности, подготовленной администраци</w:t>
      </w:r>
      <w:r w:rsidR="00BB3A97" w:rsidRPr="00340C04">
        <w:rPr>
          <w:rFonts w:ascii="Times New Roman" w:eastAsia="Times New Roman" w:hAnsi="Times New Roman" w:cs="Times New Roman"/>
          <w:color w:val="1F497D" w:themeColor="text2"/>
          <w:sz w:val="28"/>
          <w:szCs w:val="28"/>
          <w:lang w:eastAsia="ru-RU"/>
        </w:rPr>
        <w:t xml:space="preserve">ей </w:t>
      </w:r>
      <w:r w:rsidR="00382022" w:rsidRPr="00340C04">
        <w:rPr>
          <w:rFonts w:ascii="Times New Roman" w:eastAsia="Times New Roman" w:hAnsi="Times New Roman" w:cs="Times New Roman"/>
          <w:color w:val="1F497D" w:themeColor="text2"/>
          <w:sz w:val="28"/>
          <w:szCs w:val="28"/>
          <w:lang w:eastAsia="ru-RU"/>
        </w:rPr>
        <w:t>с</w:t>
      </w:r>
      <w:r w:rsidR="00BB3A97" w:rsidRPr="00340C04">
        <w:rPr>
          <w:rFonts w:ascii="Times New Roman" w:eastAsia="Times New Roman" w:hAnsi="Times New Roman" w:cs="Times New Roman"/>
          <w:color w:val="1F497D" w:themeColor="text2"/>
          <w:sz w:val="28"/>
          <w:szCs w:val="28"/>
          <w:lang w:eastAsia="ru-RU"/>
        </w:rPr>
        <w:t>ельского поселения</w:t>
      </w:r>
      <w:r w:rsidR="000F4A86" w:rsidRPr="00340C04">
        <w:rPr>
          <w:rFonts w:ascii="Times New Roman" w:eastAsia="Times New Roman" w:hAnsi="Times New Roman" w:cs="Times New Roman"/>
          <w:color w:val="1F497D" w:themeColor="text2"/>
          <w:sz w:val="28"/>
          <w:szCs w:val="28"/>
          <w:lang w:eastAsia="ru-RU"/>
        </w:rPr>
        <w:t xml:space="preserve"> Союз Четырех Хуторов</w:t>
      </w:r>
      <w:r w:rsidRPr="00340C04">
        <w:rPr>
          <w:rFonts w:ascii="Times New Roman" w:eastAsia="Times New Roman" w:hAnsi="Times New Roman" w:cs="Times New Roman"/>
          <w:color w:val="1F497D" w:themeColor="text2"/>
          <w:sz w:val="28"/>
          <w:szCs w:val="28"/>
          <w:lang w:eastAsia="ru-RU"/>
        </w:rPr>
        <w:t>.</w:t>
      </w:r>
    </w:p>
    <w:p w:rsidR="00A27CE0" w:rsidRPr="00340C04" w:rsidRDefault="00277FBD" w:rsidP="00A27CE0">
      <w:pPr>
        <w:spacing w:after="0" w:line="240" w:lineRule="auto"/>
        <w:jc w:val="both"/>
        <w:rPr>
          <w:rFonts w:ascii="Times New Roman" w:eastAsia="Times New Roman" w:hAnsi="Times New Roman" w:cs="Times New Roman"/>
          <w:bCs/>
          <w:iCs/>
          <w:color w:val="1F497D" w:themeColor="text2"/>
          <w:sz w:val="28"/>
          <w:szCs w:val="28"/>
          <w:lang w:eastAsia="ru-RU"/>
        </w:rPr>
      </w:pPr>
      <w:r w:rsidRPr="00340C04">
        <w:rPr>
          <w:rFonts w:ascii="Arial" w:eastAsia="Times New Roman" w:hAnsi="Arial" w:cs="Arial"/>
          <w:color w:val="1F497D" w:themeColor="text2"/>
          <w:sz w:val="28"/>
          <w:szCs w:val="28"/>
          <w:lang w:eastAsia="ru-RU"/>
        </w:rPr>
        <w:t xml:space="preserve">         </w:t>
      </w:r>
      <w:r w:rsidR="00A27CE0" w:rsidRPr="00340C04">
        <w:rPr>
          <w:rFonts w:ascii="Arial" w:eastAsia="Times New Roman" w:hAnsi="Arial" w:cs="Arial"/>
          <w:color w:val="1F497D" w:themeColor="text2"/>
          <w:sz w:val="28"/>
          <w:szCs w:val="28"/>
          <w:lang w:eastAsia="ru-RU"/>
        </w:rPr>
        <w:t xml:space="preserve">    </w:t>
      </w:r>
      <w:r w:rsidR="00A27CE0" w:rsidRPr="00340C04">
        <w:rPr>
          <w:rFonts w:ascii="Times New Roman" w:eastAsia="Times New Roman" w:hAnsi="Times New Roman" w:cs="Times New Roman"/>
          <w:bCs/>
          <w:iCs/>
          <w:color w:val="1F497D" w:themeColor="text2"/>
          <w:sz w:val="28"/>
          <w:szCs w:val="28"/>
          <w:lang w:eastAsia="ru-RU"/>
        </w:rPr>
        <w:t xml:space="preserve">Полнота представления и правильность оформления форм годовой бюджетной отчетности проведенная в соответствии с требованиями статьи 264.1 Бюджетного кодекса Российской Федерации, инструкции о порядке составления и представления годовой, квартальной и месячной отчетности, утвержденной приказом министерства финансов РФ от </w:t>
      </w:r>
      <w:r w:rsidR="00913DF0" w:rsidRPr="00340C04">
        <w:rPr>
          <w:rFonts w:ascii="Times New Roman" w:eastAsia="Times New Roman" w:hAnsi="Times New Roman" w:cs="Times New Roman"/>
          <w:bCs/>
          <w:iCs/>
          <w:color w:val="1F497D" w:themeColor="text2"/>
          <w:sz w:val="28"/>
          <w:szCs w:val="28"/>
          <w:lang w:eastAsia="ru-RU"/>
        </w:rPr>
        <w:t>2</w:t>
      </w:r>
      <w:r w:rsidR="00AA61F9" w:rsidRPr="00340C04">
        <w:rPr>
          <w:rFonts w:ascii="Times New Roman" w:eastAsia="Times New Roman" w:hAnsi="Times New Roman" w:cs="Times New Roman"/>
          <w:bCs/>
          <w:iCs/>
          <w:color w:val="1F497D" w:themeColor="text2"/>
          <w:sz w:val="28"/>
          <w:szCs w:val="28"/>
          <w:lang w:eastAsia="ru-RU"/>
        </w:rPr>
        <w:t>8</w:t>
      </w:r>
      <w:r w:rsidR="00913DF0" w:rsidRPr="00340C04">
        <w:rPr>
          <w:rFonts w:ascii="Times New Roman" w:eastAsia="Times New Roman" w:hAnsi="Times New Roman" w:cs="Times New Roman"/>
          <w:bCs/>
          <w:iCs/>
          <w:color w:val="1F497D" w:themeColor="text2"/>
          <w:sz w:val="28"/>
          <w:szCs w:val="28"/>
          <w:lang w:eastAsia="ru-RU"/>
        </w:rPr>
        <w:t>.</w:t>
      </w:r>
      <w:r w:rsidR="00AA61F9" w:rsidRPr="00340C04">
        <w:rPr>
          <w:rFonts w:ascii="Times New Roman" w:eastAsia="Times New Roman" w:hAnsi="Times New Roman" w:cs="Times New Roman"/>
          <w:bCs/>
          <w:iCs/>
          <w:color w:val="1F497D" w:themeColor="text2"/>
          <w:sz w:val="28"/>
          <w:szCs w:val="28"/>
          <w:lang w:eastAsia="ru-RU"/>
        </w:rPr>
        <w:t>12</w:t>
      </w:r>
      <w:r w:rsidR="00913DF0" w:rsidRPr="00340C04">
        <w:rPr>
          <w:rFonts w:ascii="Times New Roman" w:eastAsia="Times New Roman" w:hAnsi="Times New Roman" w:cs="Times New Roman"/>
          <w:bCs/>
          <w:iCs/>
          <w:color w:val="1F497D" w:themeColor="text2"/>
          <w:sz w:val="28"/>
          <w:szCs w:val="28"/>
          <w:lang w:eastAsia="ru-RU"/>
        </w:rPr>
        <w:t>.201</w:t>
      </w:r>
      <w:r w:rsidR="00AA61F9" w:rsidRPr="00340C04">
        <w:rPr>
          <w:rFonts w:ascii="Times New Roman" w:eastAsia="Times New Roman" w:hAnsi="Times New Roman" w:cs="Times New Roman"/>
          <w:bCs/>
          <w:iCs/>
          <w:color w:val="1F497D" w:themeColor="text2"/>
          <w:sz w:val="28"/>
          <w:szCs w:val="28"/>
          <w:lang w:eastAsia="ru-RU"/>
        </w:rPr>
        <w:t>0</w:t>
      </w:r>
      <w:r w:rsidR="00A27CE0" w:rsidRPr="00340C04">
        <w:rPr>
          <w:rFonts w:ascii="Times New Roman" w:eastAsia="Times New Roman" w:hAnsi="Times New Roman" w:cs="Times New Roman"/>
          <w:bCs/>
          <w:iCs/>
          <w:color w:val="1F497D" w:themeColor="text2"/>
          <w:sz w:val="28"/>
          <w:szCs w:val="28"/>
          <w:lang w:eastAsia="ru-RU"/>
        </w:rPr>
        <w:t xml:space="preserve">г. № </w:t>
      </w:r>
      <w:r w:rsidR="00AA61F9" w:rsidRPr="00340C04">
        <w:rPr>
          <w:rFonts w:ascii="Times New Roman" w:eastAsia="Times New Roman" w:hAnsi="Times New Roman" w:cs="Times New Roman"/>
          <w:bCs/>
          <w:iCs/>
          <w:color w:val="1F497D" w:themeColor="text2"/>
          <w:sz w:val="28"/>
          <w:szCs w:val="28"/>
          <w:lang w:eastAsia="ru-RU"/>
        </w:rPr>
        <w:t>191</w:t>
      </w:r>
      <w:r w:rsidR="00A27CE0" w:rsidRPr="00340C04">
        <w:rPr>
          <w:rFonts w:ascii="Times New Roman" w:eastAsia="Times New Roman" w:hAnsi="Times New Roman" w:cs="Times New Roman"/>
          <w:bCs/>
          <w:iCs/>
          <w:color w:val="1F497D" w:themeColor="text2"/>
          <w:sz w:val="28"/>
          <w:szCs w:val="28"/>
          <w:lang w:eastAsia="ru-RU"/>
        </w:rPr>
        <w:t>н (далее по тексту Инструкция)</w:t>
      </w:r>
      <w:r w:rsidR="00B91142" w:rsidRPr="00340C04">
        <w:rPr>
          <w:rFonts w:ascii="Times New Roman" w:eastAsia="Times New Roman" w:hAnsi="Times New Roman" w:cs="Times New Roman"/>
          <w:bCs/>
          <w:iCs/>
          <w:color w:val="1F497D" w:themeColor="text2"/>
          <w:sz w:val="28"/>
          <w:szCs w:val="28"/>
          <w:lang w:eastAsia="ru-RU"/>
        </w:rPr>
        <w:t xml:space="preserve"> </w:t>
      </w:r>
      <w:r w:rsidR="00A27CE0" w:rsidRPr="00340C04">
        <w:rPr>
          <w:rFonts w:ascii="Times New Roman" w:eastAsia="Times New Roman" w:hAnsi="Times New Roman" w:cs="Times New Roman"/>
          <w:bCs/>
          <w:iCs/>
          <w:color w:val="1F497D" w:themeColor="text2"/>
          <w:sz w:val="28"/>
          <w:szCs w:val="28"/>
          <w:lang w:eastAsia="ru-RU"/>
        </w:rPr>
        <w:t>показала следующее:</w:t>
      </w:r>
    </w:p>
    <w:p w:rsidR="003035B4" w:rsidRPr="00340C04" w:rsidRDefault="00836D6B" w:rsidP="00A27CE0">
      <w:pPr>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00A27CE0" w:rsidRPr="00340C04">
        <w:rPr>
          <w:rFonts w:ascii="Times New Roman" w:eastAsia="Times New Roman" w:hAnsi="Times New Roman" w:cs="Times New Roman"/>
          <w:color w:val="1F497D" w:themeColor="text2"/>
          <w:sz w:val="28"/>
          <w:szCs w:val="28"/>
          <w:lang w:eastAsia="ru-RU"/>
        </w:rPr>
        <w:t xml:space="preserve">    </w:t>
      </w:r>
      <w:r w:rsidR="00417EE0" w:rsidRPr="00340C04">
        <w:rPr>
          <w:rFonts w:ascii="Times New Roman" w:eastAsia="Times New Roman" w:hAnsi="Times New Roman" w:cs="Times New Roman"/>
          <w:color w:val="1F497D" w:themeColor="text2"/>
          <w:sz w:val="28"/>
          <w:szCs w:val="28"/>
          <w:lang w:eastAsia="ru-RU"/>
        </w:rPr>
        <w:t>А</w:t>
      </w:r>
      <w:r w:rsidR="009D0F55" w:rsidRPr="00340C04">
        <w:rPr>
          <w:rFonts w:ascii="Times New Roman" w:eastAsia="Times New Roman" w:hAnsi="Times New Roman" w:cs="Times New Roman"/>
          <w:color w:val="1F497D" w:themeColor="text2"/>
          <w:sz w:val="28"/>
          <w:szCs w:val="28"/>
          <w:lang w:eastAsia="ru-RU"/>
        </w:rPr>
        <w:t>дминистраци</w:t>
      </w:r>
      <w:r w:rsidR="00417EE0" w:rsidRPr="00340C04">
        <w:rPr>
          <w:rFonts w:ascii="Times New Roman" w:eastAsia="Times New Roman" w:hAnsi="Times New Roman" w:cs="Times New Roman"/>
          <w:color w:val="1F497D" w:themeColor="text2"/>
          <w:sz w:val="28"/>
          <w:szCs w:val="28"/>
          <w:lang w:eastAsia="ru-RU"/>
        </w:rPr>
        <w:t>ей</w:t>
      </w:r>
      <w:r w:rsidR="009D0F55" w:rsidRPr="00340C04">
        <w:rPr>
          <w:rFonts w:ascii="Times New Roman" w:eastAsia="Times New Roman" w:hAnsi="Times New Roman" w:cs="Times New Roman"/>
          <w:color w:val="1F497D" w:themeColor="text2"/>
          <w:sz w:val="28"/>
          <w:szCs w:val="28"/>
          <w:lang w:eastAsia="ru-RU"/>
        </w:rPr>
        <w:t xml:space="preserve"> </w:t>
      </w:r>
      <w:r w:rsidR="00494530" w:rsidRPr="00340C04">
        <w:rPr>
          <w:rFonts w:ascii="Times New Roman" w:eastAsia="Times New Roman" w:hAnsi="Times New Roman" w:cs="Times New Roman"/>
          <w:color w:val="1F497D" w:themeColor="text2"/>
          <w:sz w:val="28"/>
          <w:szCs w:val="28"/>
          <w:lang w:eastAsia="ru-RU"/>
        </w:rPr>
        <w:t>поселения</w:t>
      </w:r>
      <w:r w:rsidR="009D0F55" w:rsidRPr="00340C04">
        <w:rPr>
          <w:rFonts w:ascii="Times New Roman" w:eastAsia="Times New Roman" w:hAnsi="Times New Roman" w:cs="Times New Roman"/>
          <w:color w:val="1F497D" w:themeColor="text2"/>
          <w:sz w:val="28"/>
          <w:szCs w:val="28"/>
          <w:lang w:eastAsia="ru-RU"/>
        </w:rPr>
        <w:t>, бюджетная отчётность по составу представлена в полном объёме.</w:t>
      </w:r>
    </w:p>
    <w:p w:rsidR="005F3AC0" w:rsidRPr="00340C04" w:rsidRDefault="003035B4" w:rsidP="00A27CE0">
      <w:pPr>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lastRenderedPageBreak/>
        <w:t xml:space="preserve">          </w:t>
      </w:r>
      <w:r w:rsidR="00A27CE0" w:rsidRPr="00340C04">
        <w:rPr>
          <w:rFonts w:ascii="Arial" w:eastAsia="Times New Roman" w:hAnsi="Arial" w:cs="Arial"/>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В соответствии с ведомственной структурой расходов бюджета поселения за 20</w:t>
      </w:r>
      <w:r w:rsidR="00387A74" w:rsidRPr="00340C04">
        <w:rPr>
          <w:rFonts w:ascii="Times New Roman" w:eastAsia="Times New Roman" w:hAnsi="Times New Roman" w:cs="Times New Roman"/>
          <w:color w:val="1F497D" w:themeColor="text2"/>
          <w:sz w:val="28"/>
          <w:szCs w:val="28"/>
          <w:lang w:eastAsia="ru-RU"/>
        </w:rPr>
        <w:t>20</w:t>
      </w:r>
      <w:r w:rsidR="009D0F55" w:rsidRPr="00340C04">
        <w:rPr>
          <w:rFonts w:ascii="Times New Roman" w:eastAsia="Times New Roman" w:hAnsi="Times New Roman" w:cs="Times New Roman"/>
          <w:color w:val="1F497D" w:themeColor="text2"/>
          <w:sz w:val="28"/>
          <w:szCs w:val="28"/>
          <w:lang w:eastAsia="ru-RU"/>
        </w:rPr>
        <w:t xml:space="preserve"> год главным распорядителем средств бюджета является администрация </w:t>
      </w:r>
      <w:r w:rsidR="00494530" w:rsidRPr="00340C04">
        <w:rPr>
          <w:rFonts w:ascii="Times New Roman" w:eastAsia="Times New Roman" w:hAnsi="Times New Roman" w:cs="Times New Roman"/>
          <w:color w:val="1F497D" w:themeColor="text2"/>
          <w:sz w:val="28"/>
          <w:szCs w:val="28"/>
          <w:lang w:eastAsia="ru-RU"/>
        </w:rPr>
        <w:t>поселения</w:t>
      </w:r>
      <w:r w:rsidR="009D0F55" w:rsidRPr="00340C04">
        <w:rPr>
          <w:rFonts w:ascii="Times New Roman" w:eastAsia="Times New Roman" w:hAnsi="Times New Roman" w:cs="Times New Roman"/>
          <w:color w:val="1F497D" w:themeColor="text2"/>
          <w:sz w:val="28"/>
          <w:szCs w:val="28"/>
          <w:lang w:eastAsia="ru-RU"/>
        </w:rPr>
        <w:t xml:space="preserve">. </w:t>
      </w:r>
    </w:p>
    <w:p w:rsidR="006500C6" w:rsidRPr="00340C04" w:rsidRDefault="006500C6" w:rsidP="006500C6">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Финансирование расходов на содержание администрации </w:t>
      </w:r>
      <w:r w:rsidR="00A86828" w:rsidRPr="00340C04">
        <w:rPr>
          <w:rFonts w:ascii="Times New Roman" w:eastAsia="Times New Roman" w:hAnsi="Times New Roman" w:cs="Times New Roman"/>
          <w:color w:val="1F497D" w:themeColor="text2"/>
          <w:sz w:val="28"/>
          <w:szCs w:val="28"/>
          <w:lang w:eastAsia="ru-RU"/>
        </w:rPr>
        <w:t>п</w:t>
      </w:r>
      <w:r w:rsidRPr="00340C04">
        <w:rPr>
          <w:rFonts w:ascii="Times New Roman" w:eastAsia="Times New Roman" w:hAnsi="Times New Roman" w:cs="Times New Roman"/>
          <w:color w:val="1F497D" w:themeColor="text2"/>
          <w:sz w:val="28"/>
          <w:szCs w:val="28"/>
          <w:lang w:eastAsia="ru-RU"/>
        </w:rPr>
        <w:t>оселения, подведомственных учреждений осуществляется за счет средств местного бюджета.</w:t>
      </w:r>
    </w:p>
    <w:p w:rsidR="006500C6" w:rsidRPr="00340C04" w:rsidRDefault="001E160F" w:rsidP="006500C6">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Администрация сельс</w:t>
      </w:r>
      <w:r w:rsidR="006500C6" w:rsidRPr="00340C04">
        <w:rPr>
          <w:rFonts w:ascii="Times New Roman" w:eastAsia="Times New Roman" w:hAnsi="Times New Roman" w:cs="Times New Roman"/>
          <w:color w:val="1F497D" w:themeColor="text2"/>
          <w:sz w:val="28"/>
          <w:szCs w:val="28"/>
          <w:lang w:eastAsia="ru-RU"/>
        </w:rPr>
        <w:t>ко</w:t>
      </w:r>
      <w:r w:rsidRPr="00340C04">
        <w:rPr>
          <w:rFonts w:ascii="Times New Roman" w:eastAsia="Times New Roman" w:hAnsi="Times New Roman" w:cs="Times New Roman"/>
          <w:color w:val="1F497D" w:themeColor="text2"/>
          <w:sz w:val="28"/>
          <w:szCs w:val="28"/>
          <w:lang w:eastAsia="ru-RU"/>
        </w:rPr>
        <w:t>го</w:t>
      </w:r>
      <w:r w:rsidR="006500C6" w:rsidRPr="00340C04">
        <w:rPr>
          <w:rFonts w:ascii="Times New Roman" w:eastAsia="Times New Roman" w:hAnsi="Times New Roman" w:cs="Times New Roman"/>
          <w:color w:val="1F497D" w:themeColor="text2"/>
          <w:sz w:val="28"/>
          <w:szCs w:val="28"/>
          <w:lang w:eastAsia="ru-RU"/>
        </w:rPr>
        <w:t xml:space="preserve"> поселени</w:t>
      </w:r>
      <w:r w:rsidRPr="00340C04">
        <w:rPr>
          <w:rFonts w:ascii="Times New Roman" w:eastAsia="Times New Roman" w:hAnsi="Times New Roman" w:cs="Times New Roman"/>
          <w:color w:val="1F497D" w:themeColor="text2"/>
          <w:sz w:val="28"/>
          <w:szCs w:val="28"/>
          <w:lang w:eastAsia="ru-RU"/>
        </w:rPr>
        <w:t>я</w:t>
      </w:r>
      <w:r w:rsidR="006500C6" w:rsidRPr="00340C04">
        <w:rPr>
          <w:rFonts w:ascii="Times New Roman" w:eastAsia="Times New Roman" w:hAnsi="Times New Roman" w:cs="Times New Roman"/>
          <w:color w:val="1F497D" w:themeColor="text2"/>
          <w:sz w:val="28"/>
          <w:szCs w:val="28"/>
          <w:lang w:eastAsia="ru-RU"/>
        </w:rPr>
        <w:t xml:space="preserve"> имеет </w:t>
      </w:r>
      <w:r w:rsidR="00943E29" w:rsidRPr="00340C04">
        <w:rPr>
          <w:rFonts w:ascii="Times New Roman" w:eastAsia="Times New Roman" w:hAnsi="Times New Roman" w:cs="Times New Roman"/>
          <w:color w:val="1F497D" w:themeColor="text2"/>
          <w:sz w:val="28"/>
          <w:szCs w:val="28"/>
          <w:lang w:eastAsia="ru-RU"/>
        </w:rPr>
        <w:t>2</w:t>
      </w:r>
      <w:r w:rsidR="006500C6" w:rsidRPr="00340C04">
        <w:rPr>
          <w:rFonts w:ascii="Times New Roman" w:eastAsia="Times New Roman" w:hAnsi="Times New Roman" w:cs="Times New Roman"/>
          <w:color w:val="1F497D" w:themeColor="text2"/>
          <w:sz w:val="28"/>
          <w:szCs w:val="28"/>
          <w:lang w:eastAsia="ru-RU"/>
        </w:rPr>
        <w:t xml:space="preserve"> подведомственн</w:t>
      </w:r>
      <w:r w:rsidR="00943E29" w:rsidRPr="00340C04">
        <w:rPr>
          <w:rFonts w:ascii="Times New Roman" w:eastAsia="Times New Roman" w:hAnsi="Times New Roman" w:cs="Times New Roman"/>
          <w:color w:val="1F497D" w:themeColor="text2"/>
          <w:sz w:val="28"/>
          <w:szCs w:val="28"/>
          <w:lang w:eastAsia="ru-RU"/>
        </w:rPr>
        <w:t>ых</w:t>
      </w:r>
      <w:r w:rsidR="006500C6" w:rsidRPr="00340C04">
        <w:rPr>
          <w:rFonts w:ascii="Times New Roman" w:eastAsia="Times New Roman" w:hAnsi="Times New Roman" w:cs="Times New Roman"/>
          <w:color w:val="1F497D" w:themeColor="text2"/>
          <w:sz w:val="28"/>
          <w:szCs w:val="28"/>
          <w:lang w:eastAsia="ru-RU"/>
        </w:rPr>
        <w:t xml:space="preserve"> учреждени</w:t>
      </w:r>
      <w:r w:rsidR="00076028" w:rsidRPr="00340C04">
        <w:rPr>
          <w:rFonts w:ascii="Times New Roman" w:eastAsia="Times New Roman" w:hAnsi="Times New Roman" w:cs="Times New Roman"/>
          <w:color w:val="1F497D" w:themeColor="text2"/>
          <w:sz w:val="28"/>
          <w:szCs w:val="28"/>
          <w:lang w:eastAsia="ru-RU"/>
        </w:rPr>
        <w:t>я</w:t>
      </w:r>
      <w:r w:rsidR="006500C6" w:rsidRPr="00340C04">
        <w:rPr>
          <w:rFonts w:ascii="Times New Roman" w:eastAsia="Times New Roman" w:hAnsi="Times New Roman" w:cs="Times New Roman"/>
          <w:color w:val="1F497D" w:themeColor="text2"/>
          <w:sz w:val="28"/>
          <w:szCs w:val="28"/>
          <w:lang w:eastAsia="ru-RU"/>
        </w:rPr>
        <w:t xml:space="preserve">: Муниципальное казенное учреждение культуры </w:t>
      </w:r>
      <w:r w:rsidRPr="00340C04">
        <w:rPr>
          <w:rFonts w:ascii="Times New Roman" w:eastAsia="Times New Roman" w:hAnsi="Times New Roman" w:cs="Times New Roman"/>
          <w:color w:val="1F497D" w:themeColor="text2"/>
          <w:sz w:val="28"/>
          <w:szCs w:val="28"/>
          <w:lang w:eastAsia="ru-RU"/>
        </w:rPr>
        <w:t xml:space="preserve">сельский Дом культуры </w:t>
      </w:r>
      <w:proofErr w:type="spellStart"/>
      <w:r w:rsidRPr="00340C04">
        <w:rPr>
          <w:rFonts w:ascii="Times New Roman" w:eastAsia="Times New Roman" w:hAnsi="Times New Roman" w:cs="Times New Roman"/>
          <w:color w:val="1F497D" w:themeColor="text2"/>
          <w:sz w:val="28"/>
          <w:szCs w:val="28"/>
          <w:lang w:eastAsia="ru-RU"/>
        </w:rPr>
        <w:t>х.Чаплыгин</w:t>
      </w:r>
      <w:proofErr w:type="spellEnd"/>
      <w:r w:rsidR="00081DE3" w:rsidRPr="00340C04">
        <w:rPr>
          <w:rFonts w:ascii="Times New Roman" w:eastAsia="Times New Roman" w:hAnsi="Times New Roman" w:cs="Times New Roman"/>
          <w:color w:val="1F497D" w:themeColor="text2"/>
          <w:sz w:val="28"/>
          <w:szCs w:val="28"/>
          <w:lang w:eastAsia="ru-RU"/>
        </w:rPr>
        <w:t xml:space="preserve"> (МКУК «СДК Чаплыгин)</w:t>
      </w:r>
      <w:r w:rsidRPr="00340C04">
        <w:rPr>
          <w:rFonts w:ascii="Times New Roman" w:eastAsia="Times New Roman" w:hAnsi="Times New Roman" w:cs="Times New Roman"/>
          <w:color w:val="1F497D" w:themeColor="text2"/>
          <w:sz w:val="28"/>
          <w:szCs w:val="28"/>
          <w:lang w:eastAsia="ru-RU"/>
        </w:rPr>
        <w:t xml:space="preserve"> </w:t>
      </w:r>
      <w:r w:rsidR="00943E29" w:rsidRPr="00340C04">
        <w:rPr>
          <w:rFonts w:ascii="Times New Roman" w:eastAsia="Times New Roman" w:hAnsi="Times New Roman" w:cs="Times New Roman"/>
          <w:color w:val="1F497D" w:themeColor="text2"/>
          <w:sz w:val="28"/>
          <w:szCs w:val="28"/>
          <w:lang w:eastAsia="ru-RU"/>
        </w:rPr>
        <w:t xml:space="preserve">и муниципальное казенное учреждение «Учреждение по обеспечению деятельности органов местного самоуправления </w:t>
      </w:r>
      <w:r w:rsidR="00A30143" w:rsidRPr="00340C04">
        <w:rPr>
          <w:rFonts w:ascii="Times New Roman" w:eastAsia="Times New Roman" w:hAnsi="Times New Roman" w:cs="Times New Roman"/>
          <w:color w:val="1F497D" w:themeColor="text2"/>
          <w:sz w:val="28"/>
          <w:szCs w:val="28"/>
          <w:lang w:eastAsia="ru-RU"/>
        </w:rPr>
        <w:t>с</w:t>
      </w:r>
      <w:r w:rsidR="00943E29" w:rsidRPr="00340C04">
        <w:rPr>
          <w:rFonts w:ascii="Times New Roman" w:eastAsia="Times New Roman" w:hAnsi="Times New Roman" w:cs="Times New Roman"/>
          <w:color w:val="1F497D" w:themeColor="text2"/>
          <w:sz w:val="28"/>
          <w:szCs w:val="28"/>
          <w:lang w:eastAsia="ru-RU"/>
        </w:rPr>
        <w:t>ельского поселения Союз Четырех Хуторов Гулькевичского района».</w:t>
      </w:r>
    </w:p>
    <w:p w:rsidR="00E3366C" w:rsidRPr="00340C04" w:rsidRDefault="00E3366C" w:rsidP="00E3366C">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Проверкой правильности заполнения отчетности установлено, что во всех предоставленных формах бюджетной отчетности установлено, что заполнены все графы, не имеющие числового значения в соответствии с требованиями Инструкции.</w:t>
      </w:r>
    </w:p>
    <w:p w:rsidR="00E3366C" w:rsidRPr="00340C04" w:rsidRDefault="00E3366C" w:rsidP="00E3366C">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Во всех формах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E3366C" w:rsidRPr="00340C04" w:rsidRDefault="00E3366C" w:rsidP="00E3366C">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осуществляющими кассовое обслуживание исполнения бюджета,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rsidR="00E85CF5" w:rsidRPr="00340C04" w:rsidRDefault="00E85CF5" w:rsidP="00E3366C">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Проведённая внешняя проверка позволяет сделать вывод об условной достоверности бюджетной отчётности как носителя информации о финансовой деятельности главного распорядителя бюджетных средств</w:t>
      </w:r>
      <w:r w:rsidR="004237B0" w:rsidRPr="00340C04">
        <w:rPr>
          <w:rFonts w:ascii="Times New Roman" w:eastAsia="Times New Roman" w:hAnsi="Times New Roman" w:cs="Times New Roman"/>
          <w:color w:val="1F497D" w:themeColor="text2"/>
          <w:sz w:val="28"/>
          <w:szCs w:val="28"/>
          <w:lang w:eastAsia="ru-RU"/>
        </w:rPr>
        <w:t>.</w:t>
      </w:r>
    </w:p>
    <w:p w:rsidR="00CF46FC" w:rsidRPr="00340C04" w:rsidRDefault="00CF46FC" w:rsidP="00E3366C">
      <w:pPr>
        <w:spacing w:after="0" w:line="240" w:lineRule="auto"/>
        <w:ind w:firstLine="708"/>
        <w:jc w:val="both"/>
        <w:rPr>
          <w:rFonts w:ascii="Times New Roman" w:eastAsia="Times New Roman" w:hAnsi="Times New Roman" w:cs="Times New Roman"/>
          <w:color w:val="1F497D" w:themeColor="text2"/>
          <w:sz w:val="28"/>
          <w:szCs w:val="28"/>
          <w:lang w:eastAsia="ru-RU"/>
        </w:rPr>
      </w:pPr>
    </w:p>
    <w:p w:rsidR="003603EE" w:rsidRPr="00340C04" w:rsidRDefault="00E3366C" w:rsidP="00431869">
      <w:pPr>
        <w:spacing w:after="0" w:line="240" w:lineRule="auto"/>
        <w:ind w:right="601" w:firstLine="601"/>
        <w:jc w:val="center"/>
        <w:rPr>
          <w:rFonts w:ascii="Times New Roman" w:eastAsia="Times New Roman" w:hAnsi="Times New Roman" w:cs="Times New Roman"/>
          <w:b/>
          <w:bCs/>
          <w:i/>
          <w:iCs/>
          <w:color w:val="1F497D" w:themeColor="text2"/>
          <w:sz w:val="28"/>
          <w:szCs w:val="28"/>
          <w:lang w:eastAsia="ru-RU"/>
        </w:rPr>
      </w:pPr>
      <w:r w:rsidRPr="00340C04">
        <w:rPr>
          <w:rFonts w:ascii="Times New Roman" w:eastAsia="Times New Roman" w:hAnsi="Times New Roman" w:cs="Times New Roman"/>
          <w:b/>
          <w:bCs/>
          <w:i/>
          <w:iCs/>
          <w:color w:val="1F497D" w:themeColor="text2"/>
          <w:sz w:val="28"/>
          <w:szCs w:val="28"/>
          <w:lang w:eastAsia="ru-RU"/>
        </w:rPr>
        <w:t>О</w:t>
      </w:r>
      <w:r w:rsidR="009D0F55" w:rsidRPr="00340C04">
        <w:rPr>
          <w:rFonts w:ascii="Times New Roman" w:eastAsia="Times New Roman" w:hAnsi="Times New Roman" w:cs="Times New Roman"/>
          <w:b/>
          <w:bCs/>
          <w:i/>
          <w:iCs/>
          <w:color w:val="1F497D" w:themeColor="text2"/>
          <w:sz w:val="28"/>
          <w:szCs w:val="28"/>
          <w:lang w:eastAsia="ru-RU"/>
        </w:rPr>
        <w:t>рганизация бюджетного процесса в</w:t>
      </w:r>
      <w:r w:rsidR="008039F1" w:rsidRPr="00340C04">
        <w:rPr>
          <w:rFonts w:ascii="Times New Roman" w:eastAsia="Times New Roman" w:hAnsi="Times New Roman" w:cs="Times New Roman"/>
          <w:b/>
          <w:bCs/>
          <w:i/>
          <w:iCs/>
          <w:color w:val="1F497D" w:themeColor="text2"/>
          <w:sz w:val="28"/>
          <w:szCs w:val="28"/>
          <w:lang w:eastAsia="ru-RU"/>
        </w:rPr>
        <w:t xml:space="preserve"> сельском</w:t>
      </w:r>
      <w:r w:rsidR="009D0F55" w:rsidRPr="00340C04">
        <w:rPr>
          <w:rFonts w:ascii="Times New Roman" w:eastAsia="Times New Roman" w:hAnsi="Times New Roman" w:cs="Times New Roman"/>
          <w:b/>
          <w:bCs/>
          <w:i/>
          <w:iCs/>
          <w:color w:val="1F497D" w:themeColor="text2"/>
          <w:sz w:val="28"/>
          <w:szCs w:val="28"/>
          <w:lang w:eastAsia="ru-RU"/>
        </w:rPr>
        <w:t xml:space="preserve"> </w:t>
      </w:r>
      <w:r w:rsidR="00A86828" w:rsidRPr="00340C04">
        <w:rPr>
          <w:rFonts w:ascii="Times New Roman" w:eastAsia="Times New Roman" w:hAnsi="Times New Roman" w:cs="Times New Roman"/>
          <w:b/>
          <w:bCs/>
          <w:i/>
          <w:iCs/>
          <w:color w:val="1F497D" w:themeColor="text2"/>
          <w:sz w:val="28"/>
          <w:szCs w:val="28"/>
          <w:lang w:eastAsia="ru-RU"/>
        </w:rPr>
        <w:t>поселен</w:t>
      </w:r>
      <w:r w:rsidR="009D0F55" w:rsidRPr="00340C04">
        <w:rPr>
          <w:rFonts w:ascii="Times New Roman" w:eastAsia="Times New Roman" w:hAnsi="Times New Roman" w:cs="Times New Roman"/>
          <w:b/>
          <w:bCs/>
          <w:i/>
          <w:iCs/>
          <w:color w:val="1F497D" w:themeColor="text2"/>
          <w:sz w:val="28"/>
          <w:szCs w:val="28"/>
          <w:lang w:eastAsia="ru-RU"/>
        </w:rPr>
        <w:t>ии</w:t>
      </w:r>
    </w:p>
    <w:p w:rsidR="00ED61AC" w:rsidRPr="00340C04" w:rsidRDefault="00ED61AC" w:rsidP="00431869">
      <w:pPr>
        <w:spacing w:after="0" w:line="240" w:lineRule="auto"/>
        <w:ind w:right="601" w:firstLine="601"/>
        <w:jc w:val="center"/>
        <w:rPr>
          <w:rFonts w:ascii="Times New Roman" w:eastAsia="Times New Roman" w:hAnsi="Times New Roman" w:cs="Times New Roman"/>
          <w:b/>
          <w:bCs/>
          <w:i/>
          <w:iCs/>
          <w:color w:val="1F497D" w:themeColor="text2"/>
          <w:sz w:val="28"/>
          <w:szCs w:val="28"/>
          <w:lang w:eastAsia="ru-RU"/>
        </w:rPr>
      </w:pPr>
    </w:p>
    <w:p w:rsidR="005F3AC0" w:rsidRPr="00340C04" w:rsidRDefault="009D0F55" w:rsidP="005F3AC0">
      <w:pPr>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Бюджетный процесс в </w:t>
      </w:r>
      <w:r w:rsidR="008039F1" w:rsidRPr="00340C04">
        <w:rPr>
          <w:rFonts w:ascii="Times New Roman" w:eastAsia="Times New Roman" w:hAnsi="Times New Roman" w:cs="Times New Roman"/>
          <w:color w:val="1F497D" w:themeColor="text2"/>
          <w:sz w:val="28"/>
          <w:szCs w:val="28"/>
          <w:lang w:eastAsia="ru-RU"/>
        </w:rPr>
        <w:t>поселении</w:t>
      </w:r>
      <w:r w:rsidRPr="00340C04">
        <w:rPr>
          <w:rFonts w:ascii="Times New Roman" w:eastAsia="Times New Roman" w:hAnsi="Times New Roman" w:cs="Times New Roman"/>
          <w:color w:val="1F497D" w:themeColor="text2"/>
          <w:sz w:val="28"/>
          <w:szCs w:val="28"/>
          <w:lang w:eastAsia="ru-RU"/>
        </w:rPr>
        <w:t xml:space="preserve"> основывался на положениях Бюджетног</w:t>
      </w:r>
      <w:r w:rsidR="00836D6B" w:rsidRPr="00340C04">
        <w:rPr>
          <w:rFonts w:ascii="Times New Roman" w:eastAsia="Times New Roman" w:hAnsi="Times New Roman" w:cs="Times New Roman"/>
          <w:color w:val="1F497D" w:themeColor="text2"/>
          <w:sz w:val="28"/>
          <w:szCs w:val="28"/>
          <w:lang w:eastAsia="ru-RU"/>
        </w:rPr>
        <w:t xml:space="preserve">о кодекса Российской Федерации, </w:t>
      </w:r>
      <w:r w:rsidRPr="00340C04">
        <w:rPr>
          <w:rFonts w:ascii="Times New Roman" w:eastAsia="Times New Roman" w:hAnsi="Times New Roman" w:cs="Times New Roman"/>
          <w:color w:val="1F497D" w:themeColor="text2"/>
          <w:sz w:val="28"/>
          <w:szCs w:val="28"/>
          <w:lang w:eastAsia="ru-RU"/>
        </w:rPr>
        <w:t xml:space="preserve">Устава </w:t>
      </w:r>
      <w:r w:rsidR="008039F1" w:rsidRPr="00340C04">
        <w:rPr>
          <w:rFonts w:ascii="Times New Roman" w:eastAsia="Times New Roman" w:hAnsi="Times New Roman" w:cs="Times New Roman"/>
          <w:color w:val="1F497D" w:themeColor="text2"/>
          <w:sz w:val="28"/>
          <w:szCs w:val="28"/>
          <w:lang w:eastAsia="ru-RU"/>
        </w:rPr>
        <w:t>поселения</w:t>
      </w:r>
      <w:r w:rsidRPr="00340C04">
        <w:rPr>
          <w:rFonts w:ascii="Times New Roman" w:eastAsia="Times New Roman" w:hAnsi="Times New Roman" w:cs="Times New Roman"/>
          <w:color w:val="1F497D" w:themeColor="text2"/>
          <w:sz w:val="28"/>
          <w:szCs w:val="28"/>
          <w:lang w:eastAsia="ru-RU"/>
        </w:rPr>
        <w:t>, принят</w:t>
      </w:r>
      <w:r w:rsidR="00541414" w:rsidRPr="00340C04">
        <w:rPr>
          <w:rFonts w:ascii="Times New Roman" w:eastAsia="Times New Roman" w:hAnsi="Times New Roman" w:cs="Times New Roman"/>
          <w:color w:val="1F497D" w:themeColor="text2"/>
          <w:sz w:val="28"/>
          <w:szCs w:val="28"/>
          <w:lang w:eastAsia="ru-RU"/>
        </w:rPr>
        <w:t>ым</w:t>
      </w:r>
      <w:r w:rsidRPr="00340C04">
        <w:rPr>
          <w:rFonts w:ascii="Times New Roman" w:eastAsia="Times New Roman" w:hAnsi="Times New Roman" w:cs="Times New Roman"/>
          <w:color w:val="1F497D" w:themeColor="text2"/>
          <w:sz w:val="28"/>
          <w:szCs w:val="28"/>
          <w:lang w:eastAsia="ru-RU"/>
        </w:rPr>
        <w:t xml:space="preserve"> решением </w:t>
      </w:r>
      <w:r w:rsidR="007541F3" w:rsidRPr="00340C04">
        <w:rPr>
          <w:rFonts w:ascii="Times New Roman" w:eastAsia="Times New Roman" w:hAnsi="Times New Roman" w:cs="Times New Roman"/>
          <w:color w:val="1F497D" w:themeColor="text2"/>
          <w:sz w:val="28"/>
          <w:szCs w:val="28"/>
          <w:lang w:eastAsia="ru-RU"/>
        </w:rPr>
        <w:t>3</w:t>
      </w:r>
      <w:r w:rsidR="00EB06E4" w:rsidRPr="00340C04">
        <w:rPr>
          <w:rFonts w:ascii="Times New Roman" w:eastAsia="Times New Roman" w:hAnsi="Times New Roman" w:cs="Times New Roman"/>
          <w:color w:val="1F497D" w:themeColor="text2"/>
          <w:sz w:val="28"/>
          <w:szCs w:val="28"/>
          <w:lang w:eastAsia="ru-RU"/>
        </w:rPr>
        <w:t>4</w:t>
      </w:r>
      <w:r w:rsidR="00836D6B" w:rsidRPr="00340C04">
        <w:rPr>
          <w:rFonts w:ascii="Times New Roman" w:eastAsia="Times New Roman" w:hAnsi="Times New Roman" w:cs="Times New Roman"/>
          <w:color w:val="1F497D" w:themeColor="text2"/>
          <w:sz w:val="28"/>
          <w:szCs w:val="28"/>
          <w:lang w:eastAsia="ru-RU"/>
        </w:rPr>
        <w:t xml:space="preserve"> се</w:t>
      </w:r>
      <w:r w:rsidR="00BA26E0" w:rsidRPr="00340C04">
        <w:rPr>
          <w:rFonts w:ascii="Times New Roman" w:eastAsia="Times New Roman" w:hAnsi="Times New Roman" w:cs="Times New Roman"/>
          <w:color w:val="1F497D" w:themeColor="text2"/>
          <w:sz w:val="28"/>
          <w:szCs w:val="28"/>
          <w:lang w:eastAsia="ru-RU"/>
        </w:rPr>
        <w:t>с</w:t>
      </w:r>
      <w:r w:rsidR="00836D6B" w:rsidRPr="00340C04">
        <w:rPr>
          <w:rFonts w:ascii="Times New Roman" w:eastAsia="Times New Roman" w:hAnsi="Times New Roman" w:cs="Times New Roman"/>
          <w:color w:val="1F497D" w:themeColor="text2"/>
          <w:sz w:val="28"/>
          <w:szCs w:val="28"/>
          <w:lang w:eastAsia="ru-RU"/>
        </w:rPr>
        <w:t xml:space="preserve">сии 2 созыва </w:t>
      </w:r>
      <w:r w:rsidRPr="00340C04">
        <w:rPr>
          <w:rFonts w:ascii="Times New Roman" w:eastAsia="Times New Roman" w:hAnsi="Times New Roman" w:cs="Times New Roman"/>
          <w:color w:val="1F497D" w:themeColor="text2"/>
          <w:sz w:val="28"/>
          <w:szCs w:val="28"/>
          <w:lang w:eastAsia="ru-RU"/>
        </w:rPr>
        <w:t xml:space="preserve">Совета депутатов </w:t>
      </w:r>
      <w:r w:rsidR="00836D6B" w:rsidRPr="00340C04">
        <w:rPr>
          <w:rFonts w:ascii="Times New Roman" w:eastAsia="Times New Roman" w:hAnsi="Times New Roman" w:cs="Times New Roman"/>
          <w:color w:val="1F497D" w:themeColor="text2"/>
          <w:sz w:val="28"/>
          <w:szCs w:val="28"/>
          <w:lang w:eastAsia="ru-RU"/>
        </w:rPr>
        <w:t xml:space="preserve">сельского </w:t>
      </w:r>
      <w:r w:rsidRPr="00340C04">
        <w:rPr>
          <w:rFonts w:ascii="Times New Roman" w:eastAsia="Times New Roman" w:hAnsi="Times New Roman" w:cs="Times New Roman"/>
          <w:color w:val="1F497D" w:themeColor="text2"/>
          <w:sz w:val="28"/>
          <w:szCs w:val="28"/>
          <w:lang w:eastAsia="ru-RU"/>
        </w:rPr>
        <w:t>поселения</w:t>
      </w:r>
      <w:r w:rsidR="00D82633" w:rsidRPr="00340C04">
        <w:rPr>
          <w:rFonts w:ascii="Times New Roman" w:eastAsia="Times New Roman" w:hAnsi="Times New Roman" w:cs="Times New Roman"/>
          <w:color w:val="1F497D" w:themeColor="text2"/>
          <w:sz w:val="28"/>
          <w:szCs w:val="28"/>
          <w:lang w:eastAsia="ru-RU"/>
        </w:rPr>
        <w:t xml:space="preserve"> Союз Четырех Хуторов</w:t>
      </w:r>
      <w:r w:rsidRPr="00340C04">
        <w:rPr>
          <w:rFonts w:ascii="Times New Roman" w:eastAsia="Times New Roman" w:hAnsi="Times New Roman" w:cs="Times New Roman"/>
          <w:color w:val="1F497D" w:themeColor="text2"/>
          <w:sz w:val="28"/>
          <w:szCs w:val="28"/>
          <w:lang w:eastAsia="ru-RU"/>
        </w:rPr>
        <w:t xml:space="preserve"> от 2</w:t>
      </w:r>
      <w:r w:rsidR="00BA26E0" w:rsidRPr="00340C04">
        <w:rPr>
          <w:rFonts w:ascii="Times New Roman" w:eastAsia="Times New Roman" w:hAnsi="Times New Roman" w:cs="Times New Roman"/>
          <w:color w:val="1F497D" w:themeColor="text2"/>
          <w:sz w:val="28"/>
          <w:szCs w:val="28"/>
          <w:lang w:eastAsia="ru-RU"/>
        </w:rPr>
        <w:t>8</w:t>
      </w:r>
      <w:r w:rsidRPr="00340C04">
        <w:rPr>
          <w:rFonts w:ascii="Times New Roman" w:eastAsia="Times New Roman" w:hAnsi="Times New Roman" w:cs="Times New Roman"/>
          <w:color w:val="1F497D" w:themeColor="text2"/>
          <w:sz w:val="28"/>
          <w:szCs w:val="28"/>
          <w:lang w:eastAsia="ru-RU"/>
        </w:rPr>
        <w:t>.</w:t>
      </w:r>
      <w:r w:rsidR="00BA26E0" w:rsidRPr="00340C04">
        <w:rPr>
          <w:rFonts w:ascii="Times New Roman" w:eastAsia="Times New Roman" w:hAnsi="Times New Roman" w:cs="Times New Roman"/>
          <w:color w:val="1F497D" w:themeColor="text2"/>
          <w:sz w:val="28"/>
          <w:szCs w:val="28"/>
          <w:lang w:eastAsia="ru-RU"/>
        </w:rPr>
        <w:t>1</w:t>
      </w:r>
      <w:r w:rsidRPr="00340C04">
        <w:rPr>
          <w:rFonts w:ascii="Times New Roman" w:eastAsia="Times New Roman" w:hAnsi="Times New Roman" w:cs="Times New Roman"/>
          <w:color w:val="1F497D" w:themeColor="text2"/>
          <w:sz w:val="28"/>
          <w:szCs w:val="28"/>
          <w:lang w:eastAsia="ru-RU"/>
        </w:rPr>
        <w:t>0.20</w:t>
      </w:r>
      <w:r w:rsidR="00BA26E0" w:rsidRPr="00340C04">
        <w:rPr>
          <w:rFonts w:ascii="Times New Roman" w:eastAsia="Times New Roman" w:hAnsi="Times New Roman" w:cs="Times New Roman"/>
          <w:color w:val="1F497D" w:themeColor="text2"/>
          <w:sz w:val="28"/>
          <w:szCs w:val="28"/>
          <w:lang w:eastAsia="ru-RU"/>
        </w:rPr>
        <w:t>11</w:t>
      </w:r>
      <w:r w:rsidRPr="00340C04">
        <w:rPr>
          <w:rFonts w:ascii="Times New Roman" w:eastAsia="Times New Roman" w:hAnsi="Times New Roman" w:cs="Times New Roman"/>
          <w:color w:val="1F497D" w:themeColor="text2"/>
          <w:sz w:val="28"/>
          <w:szCs w:val="28"/>
          <w:lang w:eastAsia="ru-RU"/>
        </w:rPr>
        <w:t xml:space="preserve"> № 1, а также Положения о бюджетном</w:t>
      </w:r>
      <w:r w:rsidR="00431869"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процессе.</w:t>
      </w:r>
    </w:p>
    <w:p w:rsidR="005F3AC0" w:rsidRPr="00340C04" w:rsidRDefault="009D0F55" w:rsidP="005F3AC0">
      <w:pPr>
        <w:spacing w:after="0" w:line="240" w:lineRule="auto"/>
        <w:ind w:right="-1" w:firstLine="708"/>
        <w:jc w:val="both"/>
        <w:rPr>
          <w:rFonts w:ascii="Arial" w:eastAsia="Times New Roman" w:hAnsi="Arial" w:cs="Arial"/>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Утверждение бюджета </w:t>
      </w:r>
      <w:r w:rsidR="00BA26E0" w:rsidRPr="00340C04">
        <w:rPr>
          <w:rFonts w:ascii="Times New Roman" w:eastAsia="Times New Roman" w:hAnsi="Times New Roman" w:cs="Times New Roman"/>
          <w:color w:val="1F497D" w:themeColor="text2"/>
          <w:sz w:val="28"/>
          <w:szCs w:val="28"/>
          <w:lang w:eastAsia="ru-RU"/>
        </w:rPr>
        <w:t xml:space="preserve">сельского </w:t>
      </w:r>
      <w:r w:rsidRPr="00340C04">
        <w:rPr>
          <w:rFonts w:ascii="Times New Roman" w:eastAsia="Times New Roman" w:hAnsi="Times New Roman" w:cs="Times New Roman"/>
          <w:color w:val="1F497D" w:themeColor="text2"/>
          <w:sz w:val="28"/>
          <w:szCs w:val="28"/>
          <w:lang w:eastAsia="ru-RU"/>
        </w:rPr>
        <w:t>поселения на 20</w:t>
      </w:r>
      <w:r w:rsidR="00E74FC1"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w:t>
      </w:r>
      <w:r w:rsidR="00E87A82"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lastRenderedPageBreak/>
        <w:t>Основные характеристики бюджета и состав показателей, содержащиеся в решении о бюджете, соответствуют ст.184.1 Бюджетного кодекса Российской Федерации.</w:t>
      </w:r>
    </w:p>
    <w:p w:rsidR="00A44946" w:rsidRPr="00340C04" w:rsidRDefault="009D0F55" w:rsidP="00A44946">
      <w:pPr>
        <w:spacing w:after="0" w:line="240" w:lineRule="auto"/>
        <w:ind w:right="-1" w:firstLine="708"/>
        <w:jc w:val="both"/>
        <w:rPr>
          <w:rFonts w:ascii="Arial" w:eastAsia="Times New Roman" w:hAnsi="Arial" w:cs="Arial"/>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Решением </w:t>
      </w:r>
      <w:r w:rsidR="00E74FC1" w:rsidRPr="00340C04">
        <w:rPr>
          <w:rFonts w:ascii="Times New Roman" w:eastAsia="Times New Roman" w:hAnsi="Times New Roman" w:cs="Times New Roman"/>
          <w:color w:val="1F497D" w:themeColor="text2"/>
          <w:sz w:val="28"/>
          <w:szCs w:val="28"/>
          <w:lang w:eastAsia="ru-RU"/>
        </w:rPr>
        <w:t>6</w:t>
      </w:r>
      <w:r w:rsidR="004A1AA9" w:rsidRPr="00340C04">
        <w:rPr>
          <w:rFonts w:ascii="Times New Roman" w:eastAsia="Times New Roman" w:hAnsi="Times New Roman" w:cs="Times New Roman"/>
          <w:color w:val="1F497D" w:themeColor="text2"/>
          <w:sz w:val="28"/>
          <w:szCs w:val="28"/>
          <w:lang w:eastAsia="ru-RU"/>
        </w:rPr>
        <w:t xml:space="preserve"> сессии </w:t>
      </w:r>
      <w:r w:rsidR="00E74FC1" w:rsidRPr="00340C04">
        <w:rPr>
          <w:rFonts w:ascii="Times New Roman" w:eastAsia="Times New Roman" w:hAnsi="Times New Roman" w:cs="Times New Roman"/>
          <w:color w:val="1F497D" w:themeColor="text2"/>
          <w:sz w:val="28"/>
          <w:szCs w:val="28"/>
          <w:lang w:val="en-US" w:eastAsia="ru-RU"/>
        </w:rPr>
        <w:t>IV</w:t>
      </w:r>
      <w:r w:rsidR="00E74FC1" w:rsidRPr="00340C04">
        <w:rPr>
          <w:rFonts w:ascii="Times New Roman" w:eastAsia="Times New Roman" w:hAnsi="Times New Roman" w:cs="Times New Roman"/>
          <w:color w:val="1F497D" w:themeColor="text2"/>
          <w:sz w:val="28"/>
          <w:szCs w:val="28"/>
          <w:lang w:eastAsia="ru-RU"/>
        </w:rPr>
        <w:t xml:space="preserve"> </w:t>
      </w:r>
      <w:r w:rsidR="004A1AA9" w:rsidRPr="00340C04">
        <w:rPr>
          <w:rFonts w:ascii="Times New Roman" w:eastAsia="Times New Roman" w:hAnsi="Times New Roman" w:cs="Times New Roman"/>
          <w:color w:val="1F497D" w:themeColor="text2"/>
          <w:sz w:val="28"/>
          <w:szCs w:val="28"/>
          <w:lang w:eastAsia="ru-RU"/>
        </w:rPr>
        <w:t xml:space="preserve">созыва </w:t>
      </w:r>
      <w:r w:rsidRPr="00340C04">
        <w:rPr>
          <w:rFonts w:ascii="Times New Roman" w:eastAsia="Times New Roman" w:hAnsi="Times New Roman" w:cs="Times New Roman"/>
          <w:color w:val="1F497D" w:themeColor="text2"/>
          <w:sz w:val="28"/>
          <w:szCs w:val="28"/>
          <w:lang w:eastAsia="ru-RU"/>
        </w:rPr>
        <w:t xml:space="preserve">Совета </w:t>
      </w:r>
      <w:r w:rsidR="008A4F72" w:rsidRPr="00340C04">
        <w:rPr>
          <w:rFonts w:ascii="Times New Roman" w:eastAsia="Times New Roman" w:hAnsi="Times New Roman" w:cs="Times New Roman"/>
          <w:color w:val="1F497D" w:themeColor="text2"/>
          <w:sz w:val="28"/>
          <w:szCs w:val="28"/>
          <w:lang w:eastAsia="ru-RU"/>
        </w:rPr>
        <w:t xml:space="preserve">сельского </w:t>
      </w:r>
      <w:r w:rsidRPr="00340C04">
        <w:rPr>
          <w:rFonts w:ascii="Times New Roman" w:eastAsia="Times New Roman" w:hAnsi="Times New Roman" w:cs="Times New Roman"/>
          <w:color w:val="1F497D" w:themeColor="text2"/>
          <w:sz w:val="28"/>
          <w:szCs w:val="28"/>
          <w:lang w:eastAsia="ru-RU"/>
        </w:rPr>
        <w:t>поселения</w:t>
      </w:r>
      <w:r w:rsidR="00942992" w:rsidRPr="00340C04">
        <w:rPr>
          <w:rFonts w:ascii="Times New Roman" w:eastAsia="Times New Roman" w:hAnsi="Times New Roman" w:cs="Times New Roman"/>
          <w:color w:val="1F497D" w:themeColor="text2"/>
          <w:sz w:val="28"/>
          <w:szCs w:val="28"/>
          <w:lang w:eastAsia="ru-RU"/>
        </w:rPr>
        <w:t xml:space="preserve"> Союз Четырех Хуторов </w:t>
      </w:r>
      <w:r w:rsidRPr="00340C04">
        <w:rPr>
          <w:rFonts w:ascii="Times New Roman" w:eastAsia="Times New Roman" w:hAnsi="Times New Roman" w:cs="Times New Roman"/>
          <w:color w:val="1F497D" w:themeColor="text2"/>
          <w:sz w:val="28"/>
          <w:szCs w:val="28"/>
          <w:lang w:eastAsia="ru-RU"/>
        </w:rPr>
        <w:t xml:space="preserve">от </w:t>
      </w:r>
      <w:r w:rsidR="002E7C7B" w:rsidRPr="00340C04">
        <w:rPr>
          <w:rFonts w:ascii="Times New Roman" w:eastAsia="Times New Roman" w:hAnsi="Times New Roman" w:cs="Times New Roman"/>
          <w:color w:val="1F497D" w:themeColor="text2"/>
          <w:sz w:val="28"/>
          <w:szCs w:val="28"/>
          <w:lang w:eastAsia="ru-RU"/>
        </w:rPr>
        <w:t>1</w:t>
      </w:r>
      <w:r w:rsidR="00E74FC1" w:rsidRPr="00340C04">
        <w:rPr>
          <w:rFonts w:ascii="Times New Roman" w:eastAsia="Times New Roman" w:hAnsi="Times New Roman" w:cs="Times New Roman"/>
          <w:color w:val="1F497D" w:themeColor="text2"/>
          <w:sz w:val="28"/>
          <w:szCs w:val="28"/>
          <w:lang w:eastAsia="ru-RU"/>
        </w:rPr>
        <w:t>6</w:t>
      </w:r>
      <w:r w:rsidRPr="00340C04">
        <w:rPr>
          <w:rFonts w:ascii="Times New Roman" w:eastAsia="Times New Roman" w:hAnsi="Times New Roman" w:cs="Times New Roman"/>
          <w:color w:val="1F497D" w:themeColor="text2"/>
          <w:sz w:val="28"/>
          <w:szCs w:val="28"/>
          <w:lang w:eastAsia="ru-RU"/>
        </w:rPr>
        <w:t>.12.20</w:t>
      </w:r>
      <w:r w:rsidR="004A1AA9" w:rsidRPr="00340C04">
        <w:rPr>
          <w:rFonts w:ascii="Times New Roman" w:eastAsia="Times New Roman" w:hAnsi="Times New Roman" w:cs="Times New Roman"/>
          <w:color w:val="1F497D" w:themeColor="text2"/>
          <w:sz w:val="28"/>
          <w:szCs w:val="28"/>
          <w:lang w:eastAsia="ru-RU"/>
        </w:rPr>
        <w:t>1</w:t>
      </w:r>
      <w:r w:rsidR="00E74FC1" w:rsidRPr="00340C04">
        <w:rPr>
          <w:rFonts w:ascii="Times New Roman" w:eastAsia="Times New Roman" w:hAnsi="Times New Roman" w:cs="Times New Roman"/>
          <w:color w:val="1F497D" w:themeColor="text2"/>
          <w:sz w:val="28"/>
          <w:szCs w:val="28"/>
          <w:lang w:eastAsia="ru-RU"/>
        </w:rPr>
        <w:t>9</w:t>
      </w:r>
      <w:r w:rsidRPr="00340C04">
        <w:rPr>
          <w:rFonts w:ascii="Times New Roman" w:eastAsia="Times New Roman" w:hAnsi="Times New Roman" w:cs="Times New Roman"/>
          <w:color w:val="1F497D" w:themeColor="text2"/>
          <w:sz w:val="28"/>
          <w:szCs w:val="28"/>
          <w:lang w:eastAsia="ru-RU"/>
        </w:rPr>
        <w:t xml:space="preserve"> № </w:t>
      </w:r>
      <w:r w:rsidR="00C04C04" w:rsidRPr="00340C04">
        <w:rPr>
          <w:rFonts w:ascii="Times New Roman" w:eastAsia="Times New Roman" w:hAnsi="Times New Roman" w:cs="Times New Roman"/>
          <w:color w:val="1F497D" w:themeColor="text2"/>
          <w:sz w:val="28"/>
          <w:szCs w:val="28"/>
          <w:lang w:eastAsia="ru-RU"/>
        </w:rPr>
        <w:t>2</w:t>
      </w:r>
      <w:r w:rsidRPr="00340C04">
        <w:rPr>
          <w:rFonts w:ascii="Times New Roman" w:eastAsia="Times New Roman" w:hAnsi="Times New Roman" w:cs="Times New Roman"/>
          <w:color w:val="1F497D" w:themeColor="text2"/>
          <w:sz w:val="28"/>
          <w:szCs w:val="28"/>
          <w:lang w:eastAsia="ru-RU"/>
        </w:rPr>
        <w:t xml:space="preserve"> «О бюджете сельского поселения </w:t>
      </w:r>
      <w:r w:rsidR="00942992" w:rsidRPr="00340C04">
        <w:rPr>
          <w:rFonts w:ascii="Times New Roman" w:eastAsia="Times New Roman" w:hAnsi="Times New Roman" w:cs="Times New Roman"/>
          <w:color w:val="1F497D" w:themeColor="text2"/>
          <w:sz w:val="28"/>
          <w:szCs w:val="28"/>
          <w:lang w:eastAsia="ru-RU"/>
        </w:rPr>
        <w:t xml:space="preserve">Союз Четырех Хуторов </w:t>
      </w:r>
      <w:r w:rsidR="002062E4" w:rsidRPr="00340C04">
        <w:rPr>
          <w:rFonts w:ascii="Times New Roman" w:eastAsia="Times New Roman" w:hAnsi="Times New Roman" w:cs="Times New Roman"/>
          <w:color w:val="1F497D" w:themeColor="text2"/>
          <w:sz w:val="28"/>
          <w:szCs w:val="28"/>
          <w:lang w:eastAsia="ru-RU"/>
        </w:rPr>
        <w:t xml:space="preserve">Гулькевичского района </w:t>
      </w:r>
      <w:r w:rsidRPr="00340C04">
        <w:rPr>
          <w:rFonts w:ascii="Times New Roman" w:eastAsia="Times New Roman" w:hAnsi="Times New Roman" w:cs="Times New Roman"/>
          <w:color w:val="1F497D" w:themeColor="text2"/>
          <w:sz w:val="28"/>
          <w:szCs w:val="28"/>
          <w:lang w:eastAsia="ru-RU"/>
        </w:rPr>
        <w:t>на 20</w:t>
      </w:r>
      <w:r w:rsidR="00E74FC1"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бюджет </w:t>
      </w:r>
      <w:r w:rsidR="00942992" w:rsidRPr="00340C04">
        <w:rPr>
          <w:rFonts w:ascii="Times New Roman" w:eastAsia="Times New Roman" w:hAnsi="Times New Roman" w:cs="Times New Roman"/>
          <w:color w:val="1F497D" w:themeColor="text2"/>
          <w:sz w:val="28"/>
          <w:szCs w:val="28"/>
          <w:lang w:eastAsia="ru-RU"/>
        </w:rPr>
        <w:t>сельского поселения</w:t>
      </w:r>
      <w:r w:rsidRPr="00340C04">
        <w:rPr>
          <w:rFonts w:ascii="Times New Roman" w:eastAsia="Times New Roman" w:hAnsi="Times New Roman" w:cs="Times New Roman"/>
          <w:color w:val="1F497D" w:themeColor="text2"/>
          <w:sz w:val="28"/>
          <w:szCs w:val="28"/>
          <w:lang w:eastAsia="ru-RU"/>
        </w:rPr>
        <w:t xml:space="preserve"> был утверждён по расходам в сумме</w:t>
      </w:r>
      <w:r w:rsidR="0010070F" w:rsidRPr="00340C04">
        <w:rPr>
          <w:rFonts w:ascii="Times New Roman" w:eastAsia="Times New Roman" w:hAnsi="Times New Roman" w:cs="Times New Roman"/>
          <w:color w:val="1F497D" w:themeColor="text2"/>
          <w:sz w:val="28"/>
          <w:szCs w:val="28"/>
          <w:lang w:eastAsia="ru-RU"/>
        </w:rPr>
        <w:t xml:space="preserve"> </w:t>
      </w:r>
      <w:r w:rsidR="00E74FC1" w:rsidRPr="00340C04">
        <w:rPr>
          <w:rFonts w:ascii="Times New Roman" w:eastAsia="Times New Roman" w:hAnsi="Times New Roman" w:cs="Times New Roman"/>
          <w:color w:val="1F497D" w:themeColor="text2"/>
          <w:sz w:val="28"/>
          <w:szCs w:val="28"/>
          <w:lang w:eastAsia="ru-RU"/>
        </w:rPr>
        <w:t>8074,3</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w:t>
      </w:r>
      <w:r w:rsidR="00DB0783"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по доходам – </w:t>
      </w:r>
      <w:r w:rsidR="00E74FC1" w:rsidRPr="00340C04">
        <w:rPr>
          <w:rFonts w:ascii="Times New Roman" w:eastAsia="Times New Roman" w:hAnsi="Times New Roman" w:cs="Times New Roman"/>
          <w:color w:val="1F497D" w:themeColor="text2"/>
          <w:sz w:val="28"/>
          <w:szCs w:val="28"/>
          <w:lang w:eastAsia="ru-RU"/>
        </w:rPr>
        <w:t>8074,3</w:t>
      </w:r>
      <w:r w:rsidR="0091484E"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Arial" w:eastAsia="Times New Roman" w:hAnsi="Arial" w:cs="Arial"/>
          <w:color w:val="1F497D" w:themeColor="text2"/>
          <w:sz w:val="28"/>
          <w:szCs w:val="28"/>
          <w:lang w:eastAsia="ru-RU"/>
        </w:rPr>
        <w:t xml:space="preserve">. </w:t>
      </w:r>
    </w:p>
    <w:p w:rsidR="004F1E6D" w:rsidRPr="00340C04" w:rsidRDefault="009D0F55" w:rsidP="004F1E6D">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В течение 20</w:t>
      </w:r>
      <w:r w:rsidR="00E74FC1"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года </w:t>
      </w:r>
      <w:r w:rsidR="004F1E6D" w:rsidRPr="00340C04">
        <w:rPr>
          <w:rFonts w:ascii="Times New Roman" w:eastAsia="Times New Roman" w:hAnsi="Times New Roman" w:cs="Times New Roman"/>
          <w:color w:val="1F497D" w:themeColor="text2"/>
          <w:sz w:val="28"/>
          <w:szCs w:val="28"/>
          <w:lang w:eastAsia="ru-RU"/>
        </w:rPr>
        <w:t xml:space="preserve">10 раз </w:t>
      </w:r>
      <w:r w:rsidR="00210EEB" w:rsidRPr="00340C04">
        <w:rPr>
          <w:rFonts w:ascii="Times New Roman" w:eastAsia="Times New Roman" w:hAnsi="Times New Roman" w:cs="Times New Roman"/>
          <w:color w:val="1F497D" w:themeColor="text2"/>
          <w:sz w:val="28"/>
          <w:szCs w:val="28"/>
          <w:lang w:eastAsia="ru-RU"/>
        </w:rPr>
        <w:t xml:space="preserve">вносились </w:t>
      </w:r>
      <w:r w:rsidRPr="00340C04">
        <w:rPr>
          <w:rFonts w:ascii="Times New Roman" w:eastAsia="Times New Roman" w:hAnsi="Times New Roman" w:cs="Times New Roman"/>
          <w:color w:val="1F497D" w:themeColor="text2"/>
          <w:sz w:val="28"/>
          <w:szCs w:val="28"/>
          <w:lang w:eastAsia="ru-RU"/>
        </w:rPr>
        <w:t xml:space="preserve">изменения и дополнения в бюджет поселения с корректировкой налоговых и неналоговых доходов администраторами доходов и уточнением межбюджетных трансфертов, передаваемых из других бюджетов. </w:t>
      </w:r>
      <w:r w:rsidR="004F1E6D" w:rsidRPr="00340C04">
        <w:rPr>
          <w:rFonts w:ascii="Times New Roman" w:eastAsia="Times New Roman" w:hAnsi="Times New Roman" w:cs="Times New Roman"/>
          <w:color w:val="1F497D" w:themeColor="text2"/>
          <w:sz w:val="28"/>
          <w:szCs w:val="28"/>
          <w:lang w:eastAsia="ru-RU"/>
        </w:rPr>
        <w:t>Последняя корректировка параметров бюджета принята решением 19 Сессии 4 Созыва 28.12.2020 года № 1.</w:t>
      </w:r>
    </w:p>
    <w:p w:rsidR="002111F3" w:rsidRPr="00340C04" w:rsidRDefault="009D0F55" w:rsidP="005F3AC0">
      <w:pPr>
        <w:spacing w:after="0" w:line="240" w:lineRule="auto"/>
        <w:ind w:firstLine="708"/>
        <w:jc w:val="both"/>
        <w:rPr>
          <w:rFonts w:ascii="Arial" w:eastAsia="Times New Roman" w:hAnsi="Arial" w:cs="Arial"/>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В результате внесения изменений и дополнений в бюджет доходная часть бюджета по сравнению с первоначальными значениями увеличилась в </w:t>
      </w:r>
      <w:r w:rsidR="00CC4BE5" w:rsidRPr="00340C04">
        <w:rPr>
          <w:rFonts w:ascii="Times New Roman" w:eastAsia="Times New Roman" w:hAnsi="Times New Roman" w:cs="Times New Roman"/>
          <w:color w:val="1F497D" w:themeColor="text2"/>
          <w:sz w:val="28"/>
          <w:szCs w:val="28"/>
          <w:lang w:eastAsia="ru-RU"/>
        </w:rPr>
        <w:t>1,</w:t>
      </w:r>
      <w:r w:rsidR="00DB7EC3" w:rsidRPr="00340C04">
        <w:rPr>
          <w:rFonts w:ascii="Times New Roman" w:eastAsia="Times New Roman" w:hAnsi="Times New Roman" w:cs="Times New Roman"/>
          <w:color w:val="1F497D" w:themeColor="text2"/>
          <w:sz w:val="28"/>
          <w:szCs w:val="28"/>
          <w:lang w:eastAsia="ru-RU"/>
        </w:rPr>
        <w:t>4</w:t>
      </w:r>
      <w:r w:rsidRPr="00340C04">
        <w:rPr>
          <w:rFonts w:ascii="Times New Roman" w:eastAsia="Times New Roman" w:hAnsi="Times New Roman" w:cs="Times New Roman"/>
          <w:color w:val="1F497D" w:themeColor="text2"/>
          <w:sz w:val="28"/>
          <w:szCs w:val="28"/>
          <w:lang w:eastAsia="ru-RU"/>
        </w:rPr>
        <w:t xml:space="preserve"> раза и составила </w:t>
      </w:r>
      <w:r w:rsidR="00DB7EC3" w:rsidRPr="00340C04">
        <w:rPr>
          <w:rFonts w:ascii="Times New Roman" w:eastAsia="Times New Roman" w:hAnsi="Times New Roman" w:cs="Times New Roman"/>
          <w:color w:val="1F497D" w:themeColor="text2"/>
          <w:sz w:val="28"/>
          <w:szCs w:val="28"/>
          <w:lang w:eastAsia="ru-RU"/>
        </w:rPr>
        <w:t>11229,9</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расходная </w:t>
      </w:r>
      <w:r w:rsidR="00DC19C4" w:rsidRPr="00340C04">
        <w:rPr>
          <w:rFonts w:ascii="Times New Roman" w:eastAsia="Times New Roman" w:hAnsi="Times New Roman" w:cs="Times New Roman"/>
          <w:color w:val="1F497D" w:themeColor="text2"/>
          <w:sz w:val="28"/>
          <w:szCs w:val="28"/>
          <w:lang w:eastAsia="ru-RU"/>
        </w:rPr>
        <w:t xml:space="preserve">часть </w:t>
      </w:r>
      <w:r w:rsidRPr="00340C04">
        <w:rPr>
          <w:rFonts w:ascii="Times New Roman" w:eastAsia="Times New Roman" w:hAnsi="Times New Roman" w:cs="Times New Roman"/>
          <w:color w:val="1F497D" w:themeColor="text2"/>
          <w:sz w:val="28"/>
          <w:szCs w:val="28"/>
          <w:lang w:eastAsia="ru-RU"/>
        </w:rPr>
        <w:t xml:space="preserve">в </w:t>
      </w:r>
      <w:r w:rsidR="003933A1" w:rsidRPr="00340C04">
        <w:rPr>
          <w:rFonts w:ascii="Times New Roman" w:eastAsia="Times New Roman" w:hAnsi="Times New Roman" w:cs="Times New Roman"/>
          <w:color w:val="1F497D" w:themeColor="text2"/>
          <w:sz w:val="28"/>
          <w:szCs w:val="28"/>
          <w:lang w:eastAsia="ru-RU"/>
        </w:rPr>
        <w:t>1,</w:t>
      </w:r>
      <w:r w:rsidR="00DB7EC3" w:rsidRPr="00340C04">
        <w:rPr>
          <w:rFonts w:ascii="Times New Roman" w:eastAsia="Times New Roman" w:hAnsi="Times New Roman" w:cs="Times New Roman"/>
          <w:color w:val="1F497D" w:themeColor="text2"/>
          <w:sz w:val="28"/>
          <w:szCs w:val="28"/>
          <w:lang w:eastAsia="ru-RU"/>
        </w:rPr>
        <w:t>5</w:t>
      </w:r>
      <w:r w:rsidRPr="00340C04">
        <w:rPr>
          <w:rFonts w:ascii="Times New Roman" w:eastAsia="Times New Roman" w:hAnsi="Times New Roman" w:cs="Times New Roman"/>
          <w:color w:val="1F497D" w:themeColor="text2"/>
          <w:sz w:val="28"/>
          <w:szCs w:val="28"/>
          <w:lang w:eastAsia="ru-RU"/>
        </w:rPr>
        <w:t xml:space="preserve"> раза и составила</w:t>
      </w:r>
      <w:r w:rsidR="00372CF1" w:rsidRPr="00340C04">
        <w:rPr>
          <w:rFonts w:ascii="Times New Roman" w:eastAsia="Times New Roman" w:hAnsi="Times New Roman" w:cs="Times New Roman"/>
          <w:color w:val="1F497D" w:themeColor="text2"/>
          <w:sz w:val="28"/>
          <w:szCs w:val="28"/>
          <w:lang w:eastAsia="ru-RU"/>
        </w:rPr>
        <w:t xml:space="preserve"> </w:t>
      </w:r>
      <w:r w:rsidR="0007245E" w:rsidRPr="00340C04">
        <w:rPr>
          <w:rFonts w:ascii="Times New Roman" w:eastAsia="Times New Roman" w:hAnsi="Times New Roman" w:cs="Times New Roman"/>
          <w:color w:val="1F497D" w:themeColor="text2"/>
          <w:sz w:val="28"/>
          <w:szCs w:val="28"/>
          <w:lang w:eastAsia="ru-RU"/>
        </w:rPr>
        <w:t xml:space="preserve">  </w:t>
      </w:r>
      <w:r w:rsidR="00DB7EC3" w:rsidRPr="00340C04">
        <w:rPr>
          <w:rFonts w:ascii="Times New Roman" w:eastAsia="Times New Roman" w:hAnsi="Times New Roman" w:cs="Times New Roman"/>
          <w:color w:val="1F497D" w:themeColor="text2"/>
          <w:sz w:val="28"/>
          <w:szCs w:val="28"/>
          <w:lang w:eastAsia="ru-RU"/>
        </w:rPr>
        <w:t>12340,3</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w:t>
      </w:r>
    </w:p>
    <w:p w:rsidR="00B95A8C" w:rsidRPr="00340C04" w:rsidRDefault="009D0F55" w:rsidP="005F3AC0">
      <w:pPr>
        <w:spacing w:after="0" w:line="240" w:lineRule="auto"/>
        <w:ind w:right="-1"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Согласно представленному на проверку проект</w:t>
      </w:r>
      <w:r w:rsidR="00F753A9" w:rsidRPr="00340C04">
        <w:rPr>
          <w:rFonts w:ascii="Times New Roman" w:eastAsia="Times New Roman" w:hAnsi="Times New Roman" w:cs="Times New Roman"/>
          <w:color w:val="1F497D" w:themeColor="text2"/>
          <w:sz w:val="28"/>
          <w:szCs w:val="28"/>
          <w:lang w:eastAsia="ru-RU"/>
        </w:rPr>
        <w:t>а</w:t>
      </w:r>
      <w:r w:rsidRPr="00340C04">
        <w:rPr>
          <w:rFonts w:ascii="Times New Roman" w:eastAsia="Times New Roman" w:hAnsi="Times New Roman" w:cs="Times New Roman"/>
          <w:color w:val="1F497D" w:themeColor="text2"/>
          <w:sz w:val="28"/>
          <w:szCs w:val="28"/>
          <w:lang w:eastAsia="ru-RU"/>
        </w:rPr>
        <w:t xml:space="preserve"> годового отчёта об исполнении бюджета </w:t>
      </w:r>
      <w:r w:rsidR="008A4F72" w:rsidRPr="00340C04">
        <w:rPr>
          <w:rFonts w:ascii="Times New Roman" w:eastAsia="Times New Roman" w:hAnsi="Times New Roman" w:cs="Times New Roman"/>
          <w:color w:val="1F497D" w:themeColor="text2"/>
          <w:sz w:val="28"/>
          <w:szCs w:val="28"/>
          <w:lang w:eastAsia="ru-RU"/>
        </w:rPr>
        <w:t>поселения</w:t>
      </w:r>
      <w:r w:rsidRPr="00340C04">
        <w:rPr>
          <w:rFonts w:ascii="Times New Roman" w:eastAsia="Times New Roman" w:hAnsi="Times New Roman" w:cs="Times New Roman"/>
          <w:color w:val="1F497D" w:themeColor="text2"/>
          <w:sz w:val="28"/>
          <w:szCs w:val="28"/>
          <w:lang w:eastAsia="ru-RU"/>
        </w:rPr>
        <w:t>, за 20</w:t>
      </w:r>
      <w:r w:rsidR="00DB7EC3"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доходная часть бюджета исполнена в сумме </w:t>
      </w:r>
      <w:r w:rsidR="00DB7EC3" w:rsidRPr="00340C04">
        <w:rPr>
          <w:rFonts w:ascii="Times New Roman" w:eastAsia="Times New Roman" w:hAnsi="Times New Roman" w:cs="Times New Roman"/>
          <w:color w:val="1F497D" w:themeColor="text2"/>
          <w:sz w:val="28"/>
          <w:szCs w:val="28"/>
          <w:lang w:eastAsia="ru-RU"/>
        </w:rPr>
        <w:t>11404,0</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или на </w:t>
      </w:r>
      <w:r w:rsidR="007D34B3" w:rsidRPr="00340C04">
        <w:rPr>
          <w:rFonts w:ascii="Times New Roman" w:eastAsia="Times New Roman" w:hAnsi="Times New Roman" w:cs="Times New Roman"/>
          <w:color w:val="1F497D" w:themeColor="text2"/>
          <w:sz w:val="28"/>
          <w:szCs w:val="28"/>
          <w:lang w:eastAsia="ru-RU"/>
        </w:rPr>
        <w:t>10</w:t>
      </w:r>
      <w:r w:rsidR="00DB7EC3" w:rsidRPr="00340C04">
        <w:rPr>
          <w:rFonts w:ascii="Times New Roman" w:eastAsia="Times New Roman" w:hAnsi="Times New Roman" w:cs="Times New Roman"/>
          <w:color w:val="1F497D" w:themeColor="text2"/>
          <w:sz w:val="28"/>
          <w:szCs w:val="28"/>
          <w:lang w:eastAsia="ru-RU"/>
        </w:rPr>
        <w:t>1,5</w:t>
      </w:r>
      <w:r w:rsidRPr="00340C04">
        <w:rPr>
          <w:rFonts w:ascii="Times New Roman" w:eastAsia="Times New Roman" w:hAnsi="Times New Roman" w:cs="Times New Roman"/>
          <w:color w:val="1F497D" w:themeColor="text2"/>
          <w:sz w:val="28"/>
          <w:szCs w:val="28"/>
          <w:lang w:eastAsia="ru-RU"/>
        </w:rPr>
        <w:t>%</w:t>
      </w:r>
      <w:r w:rsidR="001B7A87" w:rsidRPr="00340C04">
        <w:rPr>
          <w:rFonts w:ascii="Times New Roman" w:eastAsia="Times New Roman" w:hAnsi="Times New Roman" w:cs="Times New Roman"/>
          <w:color w:val="1F497D" w:themeColor="text2"/>
          <w:sz w:val="28"/>
          <w:szCs w:val="28"/>
          <w:lang w:eastAsia="ru-RU"/>
        </w:rPr>
        <w:t xml:space="preserve"> при плановых назначениях </w:t>
      </w:r>
      <w:r w:rsidR="00DB7EC3" w:rsidRPr="00340C04">
        <w:rPr>
          <w:rFonts w:ascii="Times New Roman" w:eastAsia="Times New Roman" w:hAnsi="Times New Roman" w:cs="Times New Roman"/>
          <w:color w:val="1F497D" w:themeColor="text2"/>
          <w:sz w:val="28"/>
          <w:szCs w:val="28"/>
          <w:lang w:eastAsia="ru-RU"/>
        </w:rPr>
        <w:t>11229,9</w:t>
      </w:r>
      <w:r w:rsidR="00A221BE" w:rsidRPr="00340C04">
        <w:rPr>
          <w:rFonts w:ascii="Times New Roman" w:eastAsia="Times New Roman" w:hAnsi="Times New Roman" w:cs="Times New Roman"/>
          <w:color w:val="1F497D" w:themeColor="text2"/>
          <w:sz w:val="28"/>
          <w:szCs w:val="28"/>
          <w:lang w:eastAsia="ru-RU"/>
        </w:rPr>
        <w:t xml:space="preserve"> </w:t>
      </w:r>
      <w:proofErr w:type="spellStart"/>
      <w:r w:rsidR="001B7A87" w:rsidRPr="00340C04">
        <w:rPr>
          <w:rFonts w:ascii="Times New Roman" w:eastAsia="Times New Roman" w:hAnsi="Times New Roman" w:cs="Times New Roman"/>
          <w:color w:val="1F497D" w:themeColor="text2"/>
          <w:sz w:val="28"/>
          <w:szCs w:val="28"/>
          <w:lang w:eastAsia="ru-RU"/>
        </w:rPr>
        <w:t>тыс.руб</w:t>
      </w:r>
      <w:proofErr w:type="spellEnd"/>
      <w:r w:rsidR="001B7A87" w:rsidRPr="00340C04">
        <w:rPr>
          <w:rFonts w:ascii="Times New Roman" w:eastAsia="Times New Roman" w:hAnsi="Times New Roman" w:cs="Times New Roman"/>
          <w:color w:val="1F497D" w:themeColor="text2"/>
          <w:sz w:val="28"/>
          <w:szCs w:val="28"/>
          <w:lang w:eastAsia="ru-RU"/>
        </w:rPr>
        <w:t>.,</w:t>
      </w:r>
      <w:r w:rsidR="00431869"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расходные обязательства бюджета исполнены в сумме</w:t>
      </w:r>
      <w:r w:rsidR="0010070F" w:rsidRPr="00340C04">
        <w:rPr>
          <w:rFonts w:ascii="Times New Roman" w:eastAsia="Times New Roman" w:hAnsi="Times New Roman" w:cs="Times New Roman"/>
          <w:color w:val="1F497D" w:themeColor="text2"/>
          <w:sz w:val="28"/>
          <w:szCs w:val="28"/>
          <w:lang w:eastAsia="ru-RU"/>
        </w:rPr>
        <w:t xml:space="preserve"> </w:t>
      </w:r>
      <w:r w:rsidR="00DB7EC3" w:rsidRPr="00340C04">
        <w:rPr>
          <w:rFonts w:ascii="Times New Roman" w:eastAsia="Times New Roman" w:hAnsi="Times New Roman" w:cs="Times New Roman"/>
          <w:color w:val="1F497D" w:themeColor="text2"/>
          <w:sz w:val="28"/>
          <w:szCs w:val="28"/>
          <w:lang w:eastAsia="ru-RU"/>
        </w:rPr>
        <w:t>11399,3</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или </w:t>
      </w:r>
      <w:r w:rsidR="00DB7EC3" w:rsidRPr="00340C04">
        <w:rPr>
          <w:rFonts w:ascii="Times New Roman" w:eastAsia="Times New Roman" w:hAnsi="Times New Roman" w:cs="Times New Roman"/>
          <w:color w:val="1F497D" w:themeColor="text2"/>
          <w:sz w:val="28"/>
          <w:szCs w:val="28"/>
          <w:lang w:eastAsia="ru-RU"/>
        </w:rPr>
        <w:t>92,4</w:t>
      </w:r>
      <w:r w:rsidRPr="00340C04">
        <w:rPr>
          <w:rFonts w:ascii="Times New Roman" w:eastAsia="Times New Roman" w:hAnsi="Times New Roman" w:cs="Times New Roman"/>
          <w:color w:val="1F497D" w:themeColor="text2"/>
          <w:sz w:val="28"/>
          <w:szCs w:val="28"/>
          <w:lang w:eastAsia="ru-RU"/>
        </w:rPr>
        <w:t>% от объёма годовых назначений</w:t>
      </w:r>
      <w:r w:rsidR="001B7A87" w:rsidRPr="00340C04">
        <w:rPr>
          <w:rFonts w:ascii="Times New Roman" w:eastAsia="Times New Roman" w:hAnsi="Times New Roman" w:cs="Times New Roman"/>
          <w:color w:val="1F497D" w:themeColor="text2"/>
          <w:sz w:val="28"/>
          <w:szCs w:val="28"/>
          <w:lang w:eastAsia="ru-RU"/>
        </w:rPr>
        <w:t xml:space="preserve"> при плане </w:t>
      </w:r>
      <w:r w:rsidR="00DB7EC3" w:rsidRPr="00340C04">
        <w:rPr>
          <w:rFonts w:ascii="Times New Roman" w:eastAsia="Times New Roman" w:hAnsi="Times New Roman" w:cs="Times New Roman"/>
          <w:color w:val="1F497D" w:themeColor="text2"/>
          <w:sz w:val="28"/>
          <w:szCs w:val="28"/>
          <w:lang w:eastAsia="ru-RU"/>
        </w:rPr>
        <w:t>12340,3</w:t>
      </w:r>
      <w:r w:rsidR="00E11DE6" w:rsidRPr="00340C04">
        <w:rPr>
          <w:rFonts w:ascii="Times New Roman" w:eastAsia="Times New Roman" w:hAnsi="Times New Roman" w:cs="Times New Roman"/>
          <w:color w:val="1F497D" w:themeColor="text2"/>
          <w:sz w:val="28"/>
          <w:szCs w:val="28"/>
          <w:lang w:eastAsia="ru-RU"/>
        </w:rPr>
        <w:t xml:space="preserve"> </w:t>
      </w:r>
      <w:proofErr w:type="spellStart"/>
      <w:r w:rsidR="001B7A87" w:rsidRPr="00340C04">
        <w:rPr>
          <w:rFonts w:ascii="Times New Roman" w:eastAsia="Times New Roman" w:hAnsi="Times New Roman" w:cs="Times New Roman"/>
          <w:color w:val="1F497D" w:themeColor="text2"/>
          <w:sz w:val="28"/>
          <w:szCs w:val="28"/>
          <w:lang w:eastAsia="ru-RU"/>
        </w:rPr>
        <w:t>тыс.руб</w:t>
      </w:r>
      <w:proofErr w:type="spellEnd"/>
      <w:r w:rsidR="001B7A87" w:rsidRPr="00340C04">
        <w:rPr>
          <w:rFonts w:ascii="Times New Roman" w:eastAsia="Times New Roman" w:hAnsi="Times New Roman" w:cs="Times New Roman"/>
          <w:color w:val="1F497D" w:themeColor="text2"/>
          <w:sz w:val="28"/>
          <w:szCs w:val="28"/>
          <w:lang w:eastAsia="ru-RU"/>
        </w:rPr>
        <w:t>.</w:t>
      </w:r>
      <w:r w:rsidR="00B64E00" w:rsidRPr="00340C04">
        <w:rPr>
          <w:rFonts w:ascii="Times New Roman" w:eastAsia="Times New Roman" w:hAnsi="Times New Roman" w:cs="Times New Roman"/>
          <w:color w:val="1F497D" w:themeColor="text2"/>
          <w:sz w:val="28"/>
          <w:szCs w:val="28"/>
          <w:lang w:eastAsia="ru-RU"/>
        </w:rPr>
        <w:t xml:space="preserve"> </w:t>
      </w:r>
    </w:p>
    <w:p w:rsidR="007114DC" w:rsidRPr="00340C04" w:rsidRDefault="007114DC" w:rsidP="005F3AC0">
      <w:pPr>
        <w:spacing w:after="0" w:line="240" w:lineRule="auto"/>
        <w:ind w:right="-1"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На 1 января 20</w:t>
      </w:r>
      <w:r w:rsidR="00C752EC" w:rsidRPr="00340C04">
        <w:rPr>
          <w:rFonts w:ascii="Times New Roman" w:eastAsia="Times New Roman" w:hAnsi="Times New Roman" w:cs="Times New Roman"/>
          <w:color w:val="1F497D" w:themeColor="text2"/>
          <w:sz w:val="28"/>
          <w:szCs w:val="28"/>
          <w:lang w:eastAsia="ru-RU"/>
        </w:rPr>
        <w:t>2</w:t>
      </w:r>
      <w:r w:rsidR="00DB7EC3" w:rsidRPr="00340C04">
        <w:rPr>
          <w:rFonts w:ascii="Times New Roman" w:eastAsia="Times New Roman" w:hAnsi="Times New Roman" w:cs="Times New Roman"/>
          <w:color w:val="1F497D" w:themeColor="text2"/>
          <w:sz w:val="28"/>
          <w:szCs w:val="28"/>
          <w:lang w:eastAsia="ru-RU"/>
        </w:rPr>
        <w:t>1</w:t>
      </w:r>
      <w:r w:rsidRPr="00340C04">
        <w:rPr>
          <w:rFonts w:ascii="Times New Roman" w:eastAsia="Times New Roman" w:hAnsi="Times New Roman" w:cs="Times New Roman"/>
          <w:color w:val="1F497D" w:themeColor="text2"/>
          <w:sz w:val="28"/>
          <w:szCs w:val="28"/>
          <w:lang w:eastAsia="ru-RU"/>
        </w:rPr>
        <w:t xml:space="preserve"> года </w:t>
      </w:r>
      <w:r w:rsidR="005A7595" w:rsidRPr="00340C04">
        <w:rPr>
          <w:rFonts w:ascii="Times New Roman" w:eastAsia="Times New Roman" w:hAnsi="Times New Roman" w:cs="Times New Roman"/>
          <w:color w:val="1F497D" w:themeColor="text2"/>
          <w:sz w:val="28"/>
          <w:szCs w:val="28"/>
          <w:lang w:eastAsia="ru-RU"/>
        </w:rPr>
        <w:t xml:space="preserve">в администрации сельского поселения Союз Четырех Хуторов </w:t>
      </w:r>
      <w:r w:rsidRPr="00340C04">
        <w:rPr>
          <w:rFonts w:ascii="Times New Roman" w:eastAsia="Times New Roman" w:hAnsi="Times New Roman" w:cs="Times New Roman"/>
          <w:color w:val="1F497D" w:themeColor="text2"/>
          <w:sz w:val="28"/>
          <w:szCs w:val="28"/>
          <w:lang w:eastAsia="ru-RU"/>
        </w:rPr>
        <w:t>имеется дебиторская и кредиторская задолженность:</w:t>
      </w:r>
      <w:r w:rsidR="005A7595" w:rsidRPr="00340C04">
        <w:rPr>
          <w:rFonts w:ascii="Times New Roman" w:eastAsia="Times New Roman" w:hAnsi="Times New Roman" w:cs="Times New Roman"/>
          <w:color w:val="1F497D" w:themeColor="text2"/>
          <w:sz w:val="28"/>
          <w:szCs w:val="28"/>
          <w:lang w:eastAsia="ru-RU"/>
        </w:rPr>
        <w:t xml:space="preserve"> </w:t>
      </w:r>
    </w:p>
    <w:p w:rsidR="007114DC" w:rsidRPr="00340C04" w:rsidRDefault="007114DC" w:rsidP="00C03205">
      <w:pPr>
        <w:spacing w:after="0" w:line="240" w:lineRule="auto"/>
        <w:ind w:right="600"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-дебиторская задолженность</w:t>
      </w:r>
      <w:r w:rsidR="00253D20" w:rsidRPr="00340C04">
        <w:rPr>
          <w:rFonts w:ascii="Times New Roman" w:eastAsia="Times New Roman" w:hAnsi="Times New Roman" w:cs="Times New Roman"/>
          <w:color w:val="1F497D" w:themeColor="text2"/>
          <w:sz w:val="28"/>
          <w:szCs w:val="28"/>
          <w:lang w:eastAsia="ru-RU"/>
        </w:rPr>
        <w:t xml:space="preserve"> </w:t>
      </w:r>
      <w:r w:rsidR="007D0BAE" w:rsidRPr="00340C04">
        <w:rPr>
          <w:rFonts w:ascii="Times New Roman" w:eastAsia="Times New Roman" w:hAnsi="Times New Roman" w:cs="Times New Roman"/>
          <w:color w:val="1F497D" w:themeColor="text2"/>
          <w:sz w:val="28"/>
          <w:szCs w:val="28"/>
          <w:lang w:eastAsia="ru-RU"/>
        </w:rPr>
        <w:t>сос</w:t>
      </w:r>
      <w:r w:rsidR="00253D20" w:rsidRPr="00340C04">
        <w:rPr>
          <w:rFonts w:ascii="Times New Roman" w:eastAsia="Times New Roman" w:hAnsi="Times New Roman" w:cs="Times New Roman"/>
          <w:color w:val="1F497D" w:themeColor="text2"/>
          <w:sz w:val="28"/>
          <w:szCs w:val="28"/>
          <w:lang w:eastAsia="ru-RU"/>
        </w:rPr>
        <w:t>та</w:t>
      </w:r>
      <w:r w:rsidR="007D0BAE" w:rsidRPr="00340C04">
        <w:rPr>
          <w:rFonts w:ascii="Times New Roman" w:eastAsia="Times New Roman" w:hAnsi="Times New Roman" w:cs="Times New Roman"/>
          <w:color w:val="1F497D" w:themeColor="text2"/>
          <w:sz w:val="28"/>
          <w:szCs w:val="28"/>
          <w:lang w:eastAsia="ru-RU"/>
        </w:rPr>
        <w:t>ви</w:t>
      </w:r>
      <w:r w:rsidR="00253D20" w:rsidRPr="00340C04">
        <w:rPr>
          <w:rFonts w:ascii="Times New Roman" w:eastAsia="Times New Roman" w:hAnsi="Times New Roman" w:cs="Times New Roman"/>
          <w:color w:val="1F497D" w:themeColor="text2"/>
          <w:sz w:val="28"/>
          <w:szCs w:val="28"/>
          <w:lang w:eastAsia="ru-RU"/>
        </w:rPr>
        <w:t xml:space="preserve">ла </w:t>
      </w:r>
      <w:r w:rsidR="00FD6A93" w:rsidRPr="00340C04">
        <w:rPr>
          <w:rFonts w:ascii="Times New Roman" w:eastAsia="Times New Roman" w:hAnsi="Times New Roman" w:cs="Times New Roman"/>
          <w:color w:val="1F497D" w:themeColor="text2"/>
          <w:sz w:val="28"/>
          <w:szCs w:val="28"/>
          <w:lang w:eastAsia="ru-RU"/>
        </w:rPr>
        <w:t>264 584,41</w:t>
      </w:r>
      <w:r w:rsidR="00253D20" w:rsidRPr="00340C04">
        <w:rPr>
          <w:rFonts w:ascii="Times New Roman" w:eastAsia="Times New Roman" w:hAnsi="Times New Roman" w:cs="Times New Roman"/>
          <w:color w:val="1F497D" w:themeColor="text2"/>
          <w:sz w:val="28"/>
          <w:szCs w:val="28"/>
          <w:lang w:eastAsia="ru-RU"/>
        </w:rPr>
        <w:t xml:space="preserve"> руб</w:t>
      </w:r>
      <w:r w:rsidR="0022379C" w:rsidRPr="00340C04">
        <w:rPr>
          <w:rFonts w:ascii="Times New Roman" w:eastAsia="Times New Roman" w:hAnsi="Times New Roman" w:cs="Times New Roman"/>
          <w:color w:val="1F497D" w:themeColor="text2"/>
          <w:sz w:val="28"/>
          <w:szCs w:val="28"/>
          <w:lang w:eastAsia="ru-RU"/>
        </w:rPr>
        <w:t>лей</w:t>
      </w:r>
      <w:r w:rsidR="00E70F3C" w:rsidRPr="00340C04">
        <w:rPr>
          <w:rFonts w:ascii="Times New Roman" w:eastAsia="Times New Roman" w:hAnsi="Times New Roman" w:cs="Times New Roman"/>
          <w:color w:val="1F497D" w:themeColor="text2"/>
          <w:sz w:val="28"/>
          <w:szCs w:val="28"/>
          <w:lang w:eastAsia="ru-RU"/>
        </w:rPr>
        <w:t xml:space="preserve"> </w:t>
      </w:r>
    </w:p>
    <w:p w:rsidR="007114DC" w:rsidRPr="00340C04" w:rsidRDefault="00253D20" w:rsidP="00C03205">
      <w:pPr>
        <w:spacing w:after="0" w:line="240" w:lineRule="auto"/>
        <w:ind w:right="600"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-кредиторская задолженность </w:t>
      </w:r>
      <w:r w:rsidR="007D0BAE" w:rsidRPr="00340C04">
        <w:rPr>
          <w:rFonts w:ascii="Times New Roman" w:eastAsia="Times New Roman" w:hAnsi="Times New Roman" w:cs="Times New Roman"/>
          <w:color w:val="1F497D" w:themeColor="text2"/>
          <w:sz w:val="28"/>
          <w:szCs w:val="28"/>
          <w:lang w:eastAsia="ru-RU"/>
        </w:rPr>
        <w:t>состави</w:t>
      </w:r>
      <w:r w:rsidR="00100B1C" w:rsidRPr="00340C04">
        <w:rPr>
          <w:rFonts w:ascii="Times New Roman" w:eastAsia="Times New Roman" w:hAnsi="Times New Roman" w:cs="Times New Roman"/>
          <w:color w:val="1F497D" w:themeColor="text2"/>
          <w:sz w:val="28"/>
          <w:szCs w:val="28"/>
          <w:lang w:eastAsia="ru-RU"/>
        </w:rPr>
        <w:t>ла</w:t>
      </w:r>
      <w:r w:rsidRPr="00340C04">
        <w:rPr>
          <w:rFonts w:ascii="Times New Roman" w:eastAsia="Times New Roman" w:hAnsi="Times New Roman" w:cs="Times New Roman"/>
          <w:color w:val="1F497D" w:themeColor="text2"/>
          <w:sz w:val="28"/>
          <w:szCs w:val="28"/>
          <w:lang w:eastAsia="ru-RU"/>
        </w:rPr>
        <w:t xml:space="preserve"> </w:t>
      </w:r>
      <w:r w:rsidR="0022379C" w:rsidRPr="00340C04">
        <w:rPr>
          <w:rFonts w:ascii="Times New Roman" w:eastAsia="Times New Roman" w:hAnsi="Times New Roman" w:cs="Times New Roman"/>
          <w:color w:val="1F497D" w:themeColor="text2"/>
          <w:sz w:val="28"/>
          <w:szCs w:val="28"/>
          <w:lang w:eastAsia="ru-RU"/>
        </w:rPr>
        <w:t>1</w:t>
      </w:r>
      <w:r w:rsidR="00031869" w:rsidRPr="00340C04">
        <w:rPr>
          <w:rFonts w:ascii="Times New Roman" w:eastAsia="Times New Roman" w:hAnsi="Times New Roman" w:cs="Times New Roman"/>
          <w:color w:val="1F497D" w:themeColor="text2"/>
          <w:sz w:val="28"/>
          <w:szCs w:val="28"/>
          <w:lang w:eastAsia="ru-RU"/>
        </w:rPr>
        <w:t> </w:t>
      </w:r>
      <w:r w:rsidR="0022379C" w:rsidRPr="00340C04">
        <w:rPr>
          <w:rFonts w:ascii="Times New Roman" w:eastAsia="Times New Roman" w:hAnsi="Times New Roman" w:cs="Times New Roman"/>
          <w:color w:val="1F497D" w:themeColor="text2"/>
          <w:sz w:val="28"/>
          <w:szCs w:val="28"/>
          <w:lang w:eastAsia="ru-RU"/>
        </w:rPr>
        <w:t>2</w:t>
      </w:r>
      <w:r w:rsidR="00FD6A93" w:rsidRPr="00340C04">
        <w:rPr>
          <w:rFonts w:ascii="Times New Roman" w:eastAsia="Times New Roman" w:hAnsi="Times New Roman" w:cs="Times New Roman"/>
          <w:color w:val="1F497D" w:themeColor="text2"/>
          <w:sz w:val="28"/>
          <w:szCs w:val="28"/>
          <w:lang w:eastAsia="ru-RU"/>
        </w:rPr>
        <w:t>23</w:t>
      </w:r>
      <w:r w:rsidR="00031869" w:rsidRPr="00340C04">
        <w:rPr>
          <w:rFonts w:ascii="Times New Roman" w:eastAsia="Times New Roman" w:hAnsi="Times New Roman" w:cs="Times New Roman"/>
          <w:color w:val="1F497D" w:themeColor="text2"/>
          <w:sz w:val="28"/>
          <w:szCs w:val="28"/>
          <w:lang w:eastAsia="ru-RU"/>
        </w:rPr>
        <w:t xml:space="preserve"> </w:t>
      </w:r>
      <w:r w:rsidR="00FD6A93" w:rsidRPr="00340C04">
        <w:rPr>
          <w:rFonts w:ascii="Times New Roman" w:eastAsia="Times New Roman" w:hAnsi="Times New Roman" w:cs="Times New Roman"/>
          <w:color w:val="1F497D" w:themeColor="text2"/>
          <w:sz w:val="28"/>
          <w:szCs w:val="28"/>
          <w:lang w:eastAsia="ru-RU"/>
        </w:rPr>
        <w:t xml:space="preserve">077,67 </w:t>
      </w:r>
      <w:r w:rsidR="0022379C" w:rsidRPr="00340C04">
        <w:rPr>
          <w:rFonts w:ascii="Times New Roman" w:eastAsia="Times New Roman" w:hAnsi="Times New Roman" w:cs="Times New Roman"/>
          <w:color w:val="1F497D" w:themeColor="text2"/>
          <w:sz w:val="28"/>
          <w:szCs w:val="28"/>
          <w:lang w:eastAsia="ru-RU"/>
        </w:rPr>
        <w:t>р</w:t>
      </w:r>
      <w:r w:rsidRPr="00340C04">
        <w:rPr>
          <w:rFonts w:ascii="Times New Roman" w:eastAsia="Times New Roman" w:hAnsi="Times New Roman" w:cs="Times New Roman"/>
          <w:color w:val="1F497D" w:themeColor="text2"/>
          <w:sz w:val="28"/>
          <w:szCs w:val="28"/>
          <w:lang w:eastAsia="ru-RU"/>
        </w:rPr>
        <w:t>уб</w:t>
      </w:r>
      <w:r w:rsidR="0022379C" w:rsidRPr="00340C04">
        <w:rPr>
          <w:rFonts w:ascii="Times New Roman" w:eastAsia="Times New Roman" w:hAnsi="Times New Roman" w:cs="Times New Roman"/>
          <w:color w:val="1F497D" w:themeColor="text2"/>
          <w:sz w:val="28"/>
          <w:szCs w:val="28"/>
          <w:lang w:eastAsia="ru-RU"/>
        </w:rPr>
        <w:t>лей</w:t>
      </w:r>
      <w:r w:rsidR="00F0721F" w:rsidRPr="00340C04">
        <w:rPr>
          <w:rFonts w:ascii="Times New Roman" w:eastAsia="Times New Roman" w:hAnsi="Times New Roman" w:cs="Times New Roman"/>
          <w:color w:val="1F497D" w:themeColor="text2"/>
          <w:sz w:val="28"/>
          <w:szCs w:val="28"/>
          <w:lang w:eastAsia="ru-RU"/>
        </w:rPr>
        <w:t>.</w:t>
      </w:r>
    </w:p>
    <w:p w:rsidR="002B0E07" w:rsidRPr="00340C04" w:rsidRDefault="009E53C7" w:rsidP="005F3AC0">
      <w:pPr>
        <w:spacing w:after="0" w:line="240" w:lineRule="auto"/>
        <w:ind w:right="-1" w:firstLine="600"/>
        <w:jc w:val="both"/>
        <w:rPr>
          <w:rFonts w:ascii="Arial" w:eastAsia="Times New Roman" w:hAnsi="Arial" w:cs="Arial"/>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Исполнение бюджета поселения осуществлялось на основе сводной бюджетной росписи по расходам бюджета и поступлениям из источников финансирования дефицита бюджета в порядке, установленном администраци</w:t>
      </w:r>
      <w:r w:rsidR="00F753A9" w:rsidRPr="00340C04">
        <w:rPr>
          <w:rFonts w:ascii="Times New Roman" w:eastAsia="Times New Roman" w:hAnsi="Times New Roman" w:cs="Times New Roman"/>
          <w:color w:val="1F497D" w:themeColor="text2"/>
          <w:sz w:val="28"/>
          <w:szCs w:val="28"/>
          <w:lang w:eastAsia="ru-RU"/>
        </w:rPr>
        <w:t>ей</w:t>
      </w:r>
      <w:r w:rsidRPr="00340C04">
        <w:rPr>
          <w:rFonts w:ascii="Times New Roman" w:eastAsia="Times New Roman" w:hAnsi="Times New Roman" w:cs="Times New Roman"/>
          <w:color w:val="1F497D" w:themeColor="text2"/>
          <w:sz w:val="28"/>
          <w:szCs w:val="28"/>
          <w:lang w:eastAsia="ru-RU"/>
        </w:rPr>
        <w:t xml:space="preserve"> поселения, что соответствует ст.217 Бюджетного кодекса Российской Федерации.</w:t>
      </w:r>
      <w:r w:rsidRPr="00340C04">
        <w:rPr>
          <w:rFonts w:ascii="Arial" w:eastAsia="Times New Roman" w:hAnsi="Arial" w:cs="Arial"/>
          <w:color w:val="1F497D" w:themeColor="text2"/>
          <w:sz w:val="28"/>
          <w:szCs w:val="28"/>
          <w:lang w:eastAsia="ru-RU"/>
        </w:rPr>
        <w:t xml:space="preserve"> </w:t>
      </w:r>
    </w:p>
    <w:p w:rsidR="00ED61AC" w:rsidRPr="00340C04" w:rsidRDefault="00ED61AC" w:rsidP="005F3AC0">
      <w:pPr>
        <w:spacing w:after="0" w:line="240" w:lineRule="auto"/>
        <w:ind w:right="-1" w:firstLine="600"/>
        <w:jc w:val="both"/>
        <w:rPr>
          <w:rFonts w:ascii="Times New Roman" w:eastAsia="Times New Roman" w:hAnsi="Times New Roman" w:cs="Times New Roman"/>
          <w:color w:val="1F497D" w:themeColor="text2"/>
          <w:sz w:val="28"/>
          <w:szCs w:val="28"/>
          <w:lang w:eastAsia="ru-RU"/>
        </w:rPr>
      </w:pPr>
    </w:p>
    <w:p w:rsidR="005F1F2F" w:rsidRPr="00340C04" w:rsidRDefault="00BA26E0" w:rsidP="001D7F84">
      <w:pPr>
        <w:tabs>
          <w:tab w:val="left" w:pos="9355"/>
        </w:tabs>
        <w:spacing w:after="0" w:line="240" w:lineRule="auto"/>
        <w:ind w:right="-1" w:firstLine="708"/>
        <w:jc w:val="both"/>
        <w:rPr>
          <w:rFonts w:ascii="Times New Roman" w:eastAsia="Times New Roman" w:hAnsi="Times New Roman" w:cs="Times New Roman"/>
          <w:b/>
          <w:bCs/>
          <w:i/>
          <w:iCs/>
          <w:color w:val="1F497D" w:themeColor="text2"/>
          <w:sz w:val="28"/>
          <w:szCs w:val="28"/>
          <w:lang w:eastAsia="ru-RU"/>
        </w:rPr>
      </w:pPr>
      <w:r w:rsidRPr="00340C04">
        <w:rPr>
          <w:rFonts w:ascii="Arial" w:eastAsia="Times New Roman" w:hAnsi="Arial" w:cs="Arial"/>
          <w:color w:val="1F497D" w:themeColor="text2"/>
          <w:sz w:val="28"/>
          <w:szCs w:val="28"/>
          <w:lang w:eastAsia="ru-RU"/>
        </w:rPr>
        <w:t xml:space="preserve">           </w:t>
      </w:r>
      <w:r w:rsidR="009D0F55" w:rsidRPr="00340C04">
        <w:rPr>
          <w:rFonts w:ascii="Times New Roman" w:eastAsia="Times New Roman" w:hAnsi="Times New Roman" w:cs="Times New Roman"/>
          <w:b/>
          <w:bCs/>
          <w:i/>
          <w:iCs/>
          <w:color w:val="1F497D" w:themeColor="text2"/>
          <w:sz w:val="28"/>
          <w:szCs w:val="28"/>
          <w:lang w:eastAsia="ru-RU"/>
        </w:rPr>
        <w:t>Анализ исполнения доходной части бюджета</w:t>
      </w:r>
      <w:r w:rsidR="006F547A" w:rsidRPr="00340C04">
        <w:rPr>
          <w:rFonts w:ascii="Times New Roman" w:eastAsia="Times New Roman" w:hAnsi="Times New Roman" w:cs="Times New Roman"/>
          <w:b/>
          <w:bCs/>
          <w:i/>
          <w:iCs/>
          <w:color w:val="1F497D" w:themeColor="text2"/>
          <w:sz w:val="28"/>
          <w:szCs w:val="28"/>
          <w:lang w:eastAsia="ru-RU"/>
        </w:rPr>
        <w:t xml:space="preserve"> </w:t>
      </w:r>
      <w:r w:rsidR="005F1F2F" w:rsidRPr="00340C04">
        <w:rPr>
          <w:rFonts w:ascii="Times New Roman" w:eastAsia="Times New Roman" w:hAnsi="Times New Roman" w:cs="Times New Roman"/>
          <w:b/>
          <w:bCs/>
          <w:i/>
          <w:iCs/>
          <w:color w:val="1F497D" w:themeColor="text2"/>
          <w:sz w:val="28"/>
          <w:szCs w:val="28"/>
          <w:lang w:eastAsia="ru-RU"/>
        </w:rPr>
        <w:t>поселения</w:t>
      </w:r>
    </w:p>
    <w:p w:rsidR="00ED61AC" w:rsidRPr="00340C04" w:rsidRDefault="00ED61AC" w:rsidP="001D7F84">
      <w:pPr>
        <w:tabs>
          <w:tab w:val="left" w:pos="9355"/>
        </w:tabs>
        <w:spacing w:after="0" w:line="240" w:lineRule="auto"/>
        <w:ind w:right="-1" w:firstLine="708"/>
        <w:jc w:val="both"/>
        <w:rPr>
          <w:rFonts w:ascii="Times New Roman" w:eastAsia="Times New Roman" w:hAnsi="Times New Roman" w:cs="Times New Roman"/>
          <w:b/>
          <w:bCs/>
          <w:i/>
          <w:iCs/>
          <w:color w:val="1F497D" w:themeColor="text2"/>
          <w:sz w:val="28"/>
          <w:szCs w:val="28"/>
          <w:lang w:eastAsia="ru-RU"/>
        </w:rPr>
      </w:pPr>
    </w:p>
    <w:p w:rsidR="005F3AC0" w:rsidRPr="00340C04" w:rsidRDefault="00D571B3" w:rsidP="009143E8">
      <w:pPr>
        <w:tabs>
          <w:tab w:val="left" w:pos="9355"/>
        </w:tabs>
        <w:spacing w:after="0" w:line="240" w:lineRule="auto"/>
        <w:ind w:right="-1"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Доходы бюджета в 20</w:t>
      </w:r>
      <w:r w:rsidR="00031869" w:rsidRPr="00340C04">
        <w:rPr>
          <w:rFonts w:ascii="Times New Roman" w:eastAsia="Times New Roman" w:hAnsi="Times New Roman" w:cs="Times New Roman"/>
          <w:color w:val="1F497D" w:themeColor="text2"/>
          <w:sz w:val="28"/>
          <w:szCs w:val="28"/>
          <w:lang w:eastAsia="ru-RU"/>
        </w:rPr>
        <w:t>20</w:t>
      </w:r>
      <w:r w:rsidR="009D0F55" w:rsidRPr="00340C04">
        <w:rPr>
          <w:rFonts w:ascii="Times New Roman" w:eastAsia="Times New Roman" w:hAnsi="Times New Roman" w:cs="Times New Roman"/>
          <w:color w:val="1F497D" w:themeColor="text2"/>
          <w:sz w:val="28"/>
          <w:szCs w:val="28"/>
          <w:lang w:eastAsia="ru-RU"/>
        </w:rPr>
        <w:t xml:space="preserve"> году исполнены в сумме </w:t>
      </w:r>
      <w:r w:rsidR="00031869" w:rsidRPr="00340C04">
        <w:rPr>
          <w:rFonts w:ascii="Times New Roman" w:eastAsia="Times New Roman" w:hAnsi="Times New Roman" w:cs="Times New Roman"/>
          <w:color w:val="1F497D" w:themeColor="text2"/>
          <w:sz w:val="28"/>
          <w:szCs w:val="28"/>
          <w:lang w:eastAsia="ru-RU"/>
        </w:rPr>
        <w:t>11 401,0</w:t>
      </w:r>
      <w:r w:rsidR="009D0F5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в том числе налоговые</w:t>
      </w:r>
      <w:r w:rsidR="003603EE" w:rsidRPr="00340C04">
        <w:rPr>
          <w:rFonts w:ascii="Times New Roman" w:eastAsia="Times New Roman" w:hAnsi="Times New Roman" w:cs="Times New Roman"/>
          <w:color w:val="1F497D" w:themeColor="text2"/>
          <w:sz w:val="28"/>
          <w:szCs w:val="28"/>
          <w:lang w:eastAsia="ru-RU"/>
        </w:rPr>
        <w:t xml:space="preserve"> </w:t>
      </w:r>
      <w:r w:rsidR="00234442" w:rsidRPr="00340C04">
        <w:rPr>
          <w:rFonts w:ascii="Times New Roman" w:eastAsia="Times New Roman" w:hAnsi="Times New Roman" w:cs="Times New Roman"/>
          <w:color w:val="1F497D" w:themeColor="text2"/>
          <w:sz w:val="28"/>
          <w:szCs w:val="28"/>
          <w:lang w:eastAsia="ru-RU"/>
        </w:rPr>
        <w:t>–</w:t>
      </w:r>
      <w:r w:rsidR="009D0F55" w:rsidRPr="00340C04">
        <w:rPr>
          <w:rFonts w:ascii="Times New Roman" w:eastAsia="Times New Roman" w:hAnsi="Times New Roman" w:cs="Times New Roman"/>
          <w:color w:val="1F497D" w:themeColor="text2"/>
          <w:sz w:val="28"/>
          <w:szCs w:val="28"/>
          <w:lang w:eastAsia="ru-RU"/>
        </w:rPr>
        <w:t xml:space="preserve"> </w:t>
      </w:r>
      <w:r w:rsidR="00031869" w:rsidRPr="00340C04">
        <w:rPr>
          <w:rFonts w:ascii="Times New Roman" w:eastAsia="Times New Roman" w:hAnsi="Times New Roman" w:cs="Times New Roman"/>
          <w:color w:val="1F497D" w:themeColor="text2"/>
          <w:sz w:val="28"/>
          <w:szCs w:val="28"/>
          <w:lang w:eastAsia="ru-RU"/>
        </w:rPr>
        <w:t>4966,7</w:t>
      </w:r>
      <w:r w:rsidR="00A626B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00404D7C" w:rsidRPr="00340C04">
        <w:rPr>
          <w:rFonts w:ascii="Times New Roman" w:eastAsia="Times New Roman" w:hAnsi="Times New Roman" w:cs="Times New Roman"/>
          <w:color w:val="1F497D" w:themeColor="text2"/>
          <w:sz w:val="28"/>
          <w:szCs w:val="28"/>
          <w:lang w:eastAsia="ru-RU"/>
        </w:rPr>
        <w:t xml:space="preserve">или </w:t>
      </w:r>
      <w:r w:rsidR="000D7875" w:rsidRPr="00340C04">
        <w:rPr>
          <w:rFonts w:ascii="Times New Roman" w:eastAsia="Times New Roman" w:hAnsi="Times New Roman" w:cs="Times New Roman"/>
          <w:color w:val="1F497D" w:themeColor="text2"/>
          <w:sz w:val="28"/>
          <w:szCs w:val="28"/>
          <w:lang w:eastAsia="ru-RU"/>
        </w:rPr>
        <w:t>10</w:t>
      </w:r>
      <w:r w:rsidR="001B4123" w:rsidRPr="00340C04">
        <w:rPr>
          <w:rFonts w:ascii="Times New Roman" w:eastAsia="Times New Roman" w:hAnsi="Times New Roman" w:cs="Times New Roman"/>
          <w:color w:val="1F497D" w:themeColor="text2"/>
          <w:sz w:val="28"/>
          <w:szCs w:val="28"/>
          <w:lang w:eastAsia="ru-RU"/>
        </w:rPr>
        <w:t>3</w:t>
      </w:r>
      <w:r w:rsidR="004D4528" w:rsidRPr="00340C04">
        <w:rPr>
          <w:rFonts w:ascii="Times New Roman" w:eastAsia="Times New Roman" w:hAnsi="Times New Roman" w:cs="Times New Roman"/>
          <w:color w:val="1F497D" w:themeColor="text2"/>
          <w:sz w:val="28"/>
          <w:szCs w:val="28"/>
          <w:lang w:eastAsia="ru-RU"/>
        </w:rPr>
        <w:t>,</w:t>
      </w:r>
      <w:r w:rsidR="00031869" w:rsidRPr="00340C04">
        <w:rPr>
          <w:rFonts w:ascii="Times New Roman" w:eastAsia="Times New Roman" w:hAnsi="Times New Roman" w:cs="Times New Roman"/>
          <w:color w:val="1F497D" w:themeColor="text2"/>
          <w:sz w:val="28"/>
          <w:szCs w:val="28"/>
          <w:lang w:eastAsia="ru-RU"/>
        </w:rPr>
        <w:t>6</w:t>
      </w:r>
      <w:r w:rsidR="000F7467" w:rsidRPr="00340C04">
        <w:rPr>
          <w:rFonts w:ascii="Times New Roman" w:eastAsia="Times New Roman" w:hAnsi="Times New Roman" w:cs="Times New Roman"/>
          <w:color w:val="1F497D" w:themeColor="text2"/>
          <w:sz w:val="28"/>
          <w:szCs w:val="28"/>
          <w:lang w:eastAsia="ru-RU"/>
        </w:rPr>
        <w:t>%</w:t>
      </w:r>
      <w:r w:rsidR="009D0F55" w:rsidRPr="00340C04">
        <w:rPr>
          <w:rFonts w:ascii="Times New Roman" w:eastAsia="Times New Roman" w:hAnsi="Times New Roman" w:cs="Times New Roman"/>
          <w:color w:val="1F497D" w:themeColor="text2"/>
          <w:sz w:val="28"/>
          <w:szCs w:val="28"/>
          <w:lang w:eastAsia="ru-RU"/>
        </w:rPr>
        <w:t xml:space="preserve"> от плана на год, неналоговые</w:t>
      </w:r>
      <w:r w:rsidR="00C37B81" w:rsidRPr="00340C04">
        <w:rPr>
          <w:rFonts w:ascii="Times New Roman" w:eastAsia="Times New Roman" w:hAnsi="Times New Roman" w:cs="Times New Roman"/>
          <w:color w:val="1F497D" w:themeColor="text2"/>
          <w:sz w:val="28"/>
          <w:szCs w:val="28"/>
          <w:lang w:eastAsia="ru-RU"/>
        </w:rPr>
        <w:t xml:space="preserve"> </w:t>
      </w:r>
      <w:r w:rsidR="00234442" w:rsidRPr="00340C04">
        <w:rPr>
          <w:rFonts w:ascii="Times New Roman" w:eastAsia="Times New Roman" w:hAnsi="Times New Roman" w:cs="Times New Roman"/>
          <w:color w:val="1F497D" w:themeColor="text2"/>
          <w:sz w:val="28"/>
          <w:szCs w:val="28"/>
          <w:lang w:eastAsia="ru-RU"/>
        </w:rPr>
        <w:t>–</w:t>
      </w:r>
      <w:r w:rsidR="009D0F55" w:rsidRPr="00340C04">
        <w:rPr>
          <w:rFonts w:ascii="Times New Roman" w:eastAsia="Times New Roman" w:hAnsi="Times New Roman" w:cs="Times New Roman"/>
          <w:color w:val="1F497D" w:themeColor="text2"/>
          <w:sz w:val="28"/>
          <w:szCs w:val="28"/>
          <w:lang w:eastAsia="ru-RU"/>
        </w:rPr>
        <w:t xml:space="preserve"> </w:t>
      </w:r>
      <w:r w:rsidR="00031869" w:rsidRPr="00340C04">
        <w:rPr>
          <w:rFonts w:ascii="Times New Roman" w:eastAsia="Times New Roman" w:hAnsi="Times New Roman" w:cs="Times New Roman"/>
          <w:color w:val="1F497D" w:themeColor="text2"/>
          <w:sz w:val="28"/>
          <w:szCs w:val="28"/>
          <w:lang w:eastAsia="ru-RU"/>
        </w:rPr>
        <w:t>23,2</w:t>
      </w:r>
      <w:r w:rsidR="009D0F5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w:t>
      </w:r>
      <w:r w:rsidR="00404D7C" w:rsidRPr="00340C04">
        <w:rPr>
          <w:rFonts w:ascii="Times New Roman" w:eastAsia="Times New Roman" w:hAnsi="Times New Roman" w:cs="Times New Roman"/>
          <w:color w:val="1F497D" w:themeColor="text2"/>
          <w:sz w:val="28"/>
          <w:szCs w:val="28"/>
          <w:lang w:eastAsia="ru-RU"/>
        </w:rPr>
        <w:t xml:space="preserve"> или</w:t>
      </w:r>
      <w:r w:rsidR="009D0F55" w:rsidRPr="00340C04">
        <w:rPr>
          <w:rFonts w:ascii="Times New Roman" w:eastAsia="Times New Roman" w:hAnsi="Times New Roman" w:cs="Times New Roman"/>
          <w:color w:val="1F497D" w:themeColor="text2"/>
          <w:sz w:val="28"/>
          <w:szCs w:val="28"/>
          <w:lang w:eastAsia="ru-RU"/>
        </w:rPr>
        <w:t xml:space="preserve"> 10</w:t>
      </w:r>
      <w:r w:rsidR="000D7875" w:rsidRPr="00340C04">
        <w:rPr>
          <w:rFonts w:ascii="Times New Roman" w:eastAsia="Times New Roman" w:hAnsi="Times New Roman" w:cs="Times New Roman"/>
          <w:color w:val="1F497D" w:themeColor="text2"/>
          <w:sz w:val="28"/>
          <w:szCs w:val="28"/>
          <w:lang w:eastAsia="ru-RU"/>
        </w:rPr>
        <w:t>0</w:t>
      </w:r>
      <w:r w:rsidR="0051612E" w:rsidRPr="00340C04">
        <w:rPr>
          <w:rFonts w:ascii="Times New Roman" w:eastAsia="Times New Roman" w:hAnsi="Times New Roman" w:cs="Times New Roman"/>
          <w:color w:val="1F497D" w:themeColor="text2"/>
          <w:sz w:val="28"/>
          <w:szCs w:val="28"/>
          <w:lang w:eastAsia="ru-RU"/>
        </w:rPr>
        <w:t>,</w:t>
      </w:r>
      <w:r w:rsidR="00031869" w:rsidRPr="00340C04">
        <w:rPr>
          <w:rFonts w:ascii="Times New Roman" w:eastAsia="Times New Roman" w:hAnsi="Times New Roman" w:cs="Times New Roman"/>
          <w:color w:val="1F497D" w:themeColor="text2"/>
          <w:sz w:val="28"/>
          <w:szCs w:val="28"/>
          <w:lang w:eastAsia="ru-RU"/>
        </w:rPr>
        <w:t>0</w:t>
      </w:r>
      <w:r w:rsidR="00404D7C" w:rsidRPr="00340C04">
        <w:rPr>
          <w:rFonts w:ascii="Times New Roman" w:eastAsia="Times New Roman" w:hAnsi="Times New Roman" w:cs="Times New Roman"/>
          <w:color w:val="1F497D" w:themeColor="text2"/>
          <w:sz w:val="28"/>
          <w:szCs w:val="28"/>
          <w:lang w:eastAsia="ru-RU"/>
        </w:rPr>
        <w:t xml:space="preserve">% от плана </w:t>
      </w:r>
      <w:r w:rsidR="00E8419C" w:rsidRPr="00340C04">
        <w:rPr>
          <w:rFonts w:ascii="Times New Roman" w:eastAsia="Times New Roman" w:hAnsi="Times New Roman" w:cs="Times New Roman"/>
          <w:color w:val="1F497D" w:themeColor="text2"/>
          <w:sz w:val="28"/>
          <w:szCs w:val="28"/>
          <w:lang w:eastAsia="ru-RU"/>
        </w:rPr>
        <w:t xml:space="preserve">на </w:t>
      </w:r>
      <w:r w:rsidR="00404D7C" w:rsidRPr="00340C04">
        <w:rPr>
          <w:rFonts w:ascii="Times New Roman" w:eastAsia="Times New Roman" w:hAnsi="Times New Roman" w:cs="Times New Roman"/>
          <w:color w:val="1F497D" w:themeColor="text2"/>
          <w:sz w:val="28"/>
          <w:szCs w:val="28"/>
          <w:lang w:eastAsia="ru-RU"/>
        </w:rPr>
        <w:t>год</w:t>
      </w:r>
      <w:r w:rsidRPr="00340C04">
        <w:rPr>
          <w:rFonts w:ascii="Times New Roman" w:eastAsia="Times New Roman" w:hAnsi="Times New Roman" w:cs="Times New Roman"/>
          <w:color w:val="1F497D" w:themeColor="text2"/>
          <w:sz w:val="28"/>
          <w:szCs w:val="28"/>
          <w:lang w:eastAsia="ru-RU"/>
        </w:rPr>
        <w:t>, безвозмездные поступления</w:t>
      </w:r>
      <w:r w:rsidR="007D6550" w:rsidRPr="00340C04">
        <w:rPr>
          <w:rFonts w:ascii="Times New Roman" w:eastAsia="Times New Roman" w:hAnsi="Times New Roman" w:cs="Times New Roman"/>
          <w:color w:val="1F497D" w:themeColor="text2"/>
          <w:sz w:val="28"/>
          <w:szCs w:val="28"/>
          <w:lang w:eastAsia="ru-RU"/>
        </w:rPr>
        <w:t xml:space="preserve"> </w:t>
      </w:r>
      <w:r w:rsidR="00234442" w:rsidRPr="00340C04">
        <w:rPr>
          <w:rFonts w:ascii="Times New Roman" w:eastAsia="Times New Roman" w:hAnsi="Times New Roman" w:cs="Times New Roman"/>
          <w:color w:val="1F497D" w:themeColor="text2"/>
          <w:sz w:val="28"/>
          <w:szCs w:val="28"/>
          <w:lang w:eastAsia="ru-RU"/>
        </w:rPr>
        <w:t>–</w:t>
      </w:r>
      <w:r w:rsidR="007D6550" w:rsidRPr="00340C04">
        <w:rPr>
          <w:rFonts w:ascii="Times New Roman" w:eastAsia="Times New Roman" w:hAnsi="Times New Roman" w:cs="Times New Roman"/>
          <w:color w:val="1F497D" w:themeColor="text2"/>
          <w:sz w:val="28"/>
          <w:szCs w:val="28"/>
          <w:lang w:eastAsia="ru-RU"/>
        </w:rPr>
        <w:t xml:space="preserve"> </w:t>
      </w:r>
      <w:r w:rsidR="00031869" w:rsidRPr="00340C04">
        <w:rPr>
          <w:rFonts w:ascii="Times New Roman" w:eastAsia="Times New Roman" w:hAnsi="Times New Roman" w:cs="Times New Roman"/>
          <w:color w:val="1F497D" w:themeColor="text2"/>
          <w:sz w:val="28"/>
          <w:szCs w:val="28"/>
          <w:lang w:eastAsia="ru-RU"/>
        </w:rPr>
        <w:t>6411,1</w:t>
      </w:r>
      <w:r w:rsidR="005E1FE9"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00404D7C" w:rsidRPr="00340C04">
        <w:rPr>
          <w:rFonts w:ascii="Times New Roman" w:eastAsia="Times New Roman" w:hAnsi="Times New Roman" w:cs="Times New Roman"/>
          <w:color w:val="1F497D" w:themeColor="text2"/>
          <w:sz w:val="28"/>
          <w:szCs w:val="28"/>
          <w:lang w:eastAsia="ru-RU"/>
        </w:rPr>
        <w:t xml:space="preserve">или </w:t>
      </w:r>
      <w:r w:rsidR="0051612E" w:rsidRPr="00340C04">
        <w:rPr>
          <w:rFonts w:ascii="Times New Roman" w:eastAsia="Times New Roman" w:hAnsi="Times New Roman" w:cs="Times New Roman"/>
          <w:color w:val="1F497D" w:themeColor="text2"/>
          <w:sz w:val="28"/>
          <w:szCs w:val="28"/>
          <w:lang w:eastAsia="ru-RU"/>
        </w:rPr>
        <w:t>100</w:t>
      </w:r>
      <w:r w:rsidR="009D0F55" w:rsidRPr="00340C04">
        <w:rPr>
          <w:rFonts w:ascii="Times New Roman" w:eastAsia="Times New Roman" w:hAnsi="Times New Roman" w:cs="Times New Roman"/>
          <w:color w:val="1F497D" w:themeColor="text2"/>
          <w:sz w:val="28"/>
          <w:szCs w:val="28"/>
          <w:lang w:eastAsia="ru-RU"/>
        </w:rPr>
        <w:t>%</w:t>
      </w:r>
      <w:r w:rsidR="00404D7C" w:rsidRPr="00340C04">
        <w:rPr>
          <w:rFonts w:ascii="Times New Roman" w:eastAsia="Times New Roman" w:hAnsi="Times New Roman" w:cs="Times New Roman"/>
          <w:color w:val="1F497D" w:themeColor="text2"/>
          <w:sz w:val="28"/>
          <w:szCs w:val="28"/>
          <w:lang w:eastAsia="ru-RU"/>
        </w:rPr>
        <w:t xml:space="preserve"> от плана на год.</w:t>
      </w:r>
    </w:p>
    <w:p w:rsidR="009D0F55" w:rsidRPr="00340C04" w:rsidRDefault="009D0F55" w:rsidP="009143E8">
      <w:pPr>
        <w:tabs>
          <w:tab w:val="left" w:pos="9355"/>
        </w:tabs>
        <w:spacing w:after="0" w:line="240" w:lineRule="auto"/>
        <w:ind w:right="-1" w:firstLine="600"/>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Необходимо отметить, что доля собственных доходов бюджета в 20</w:t>
      </w:r>
      <w:r w:rsidR="0003186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году составила </w:t>
      </w:r>
      <w:r w:rsidR="00031869" w:rsidRPr="00340C04">
        <w:rPr>
          <w:rFonts w:ascii="Times New Roman" w:eastAsia="Times New Roman" w:hAnsi="Times New Roman" w:cs="Times New Roman"/>
          <w:color w:val="1F497D" w:themeColor="text2"/>
          <w:sz w:val="28"/>
          <w:szCs w:val="28"/>
          <w:lang w:eastAsia="ru-RU"/>
        </w:rPr>
        <w:t>43,8</w:t>
      </w:r>
      <w:r w:rsidRPr="00340C04">
        <w:rPr>
          <w:rFonts w:ascii="Times New Roman" w:eastAsia="Times New Roman" w:hAnsi="Times New Roman" w:cs="Times New Roman"/>
          <w:color w:val="1F497D" w:themeColor="text2"/>
          <w:sz w:val="28"/>
          <w:szCs w:val="28"/>
          <w:lang w:eastAsia="ru-RU"/>
        </w:rPr>
        <w:t>% в общей сумме доходов бюджета поселения.</w:t>
      </w:r>
      <w:r w:rsidR="00FA7964"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Динамика и структура исполнения доходной части бюджета поселения в 20</w:t>
      </w:r>
      <w:r w:rsidR="00031869" w:rsidRPr="00340C04">
        <w:rPr>
          <w:rFonts w:ascii="Times New Roman" w:eastAsia="Times New Roman" w:hAnsi="Times New Roman" w:cs="Times New Roman"/>
          <w:color w:val="1F497D" w:themeColor="text2"/>
          <w:sz w:val="28"/>
          <w:szCs w:val="28"/>
          <w:lang w:eastAsia="ru-RU"/>
        </w:rPr>
        <w:t>20</w:t>
      </w:r>
      <w:r w:rsidR="0021587A"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году представлен</w:t>
      </w:r>
      <w:r w:rsidR="00D22818" w:rsidRPr="00340C04">
        <w:rPr>
          <w:rFonts w:ascii="Times New Roman" w:eastAsia="Times New Roman" w:hAnsi="Times New Roman" w:cs="Times New Roman"/>
          <w:color w:val="1F497D" w:themeColor="text2"/>
          <w:sz w:val="28"/>
          <w:szCs w:val="28"/>
          <w:lang w:eastAsia="ru-RU"/>
        </w:rPr>
        <w:t>а</w:t>
      </w:r>
      <w:r w:rsidRPr="00340C04">
        <w:rPr>
          <w:rFonts w:ascii="Times New Roman" w:eastAsia="Times New Roman" w:hAnsi="Times New Roman" w:cs="Times New Roman"/>
          <w:color w:val="1F497D" w:themeColor="text2"/>
          <w:sz w:val="28"/>
          <w:szCs w:val="28"/>
          <w:lang w:eastAsia="ru-RU"/>
        </w:rPr>
        <w:t xml:space="preserve"> в </w:t>
      </w:r>
      <w:r w:rsidR="006A1F77" w:rsidRPr="00340C04">
        <w:rPr>
          <w:rFonts w:ascii="Times New Roman" w:eastAsia="Times New Roman" w:hAnsi="Times New Roman" w:cs="Times New Roman"/>
          <w:color w:val="1F497D" w:themeColor="text2"/>
          <w:sz w:val="28"/>
          <w:szCs w:val="28"/>
          <w:lang w:eastAsia="ru-RU"/>
        </w:rPr>
        <w:t>таблице</w:t>
      </w:r>
      <w:r w:rsidRPr="00340C04">
        <w:rPr>
          <w:rFonts w:ascii="Times New Roman" w:eastAsia="Times New Roman" w:hAnsi="Times New Roman" w:cs="Times New Roman"/>
          <w:color w:val="1F497D" w:themeColor="text2"/>
          <w:sz w:val="28"/>
          <w:szCs w:val="28"/>
          <w:lang w:eastAsia="ru-RU"/>
        </w:rPr>
        <w:t>.</w:t>
      </w:r>
    </w:p>
    <w:tbl>
      <w:tblPr>
        <w:tblW w:w="9478" w:type="dxa"/>
        <w:tblInd w:w="93" w:type="dxa"/>
        <w:tblLayout w:type="fixed"/>
        <w:tblLook w:val="04A0" w:firstRow="1" w:lastRow="0" w:firstColumn="1" w:lastColumn="0" w:noHBand="0" w:noVBand="1"/>
      </w:tblPr>
      <w:tblGrid>
        <w:gridCol w:w="1927"/>
        <w:gridCol w:w="923"/>
        <w:gridCol w:w="993"/>
        <w:gridCol w:w="992"/>
        <w:gridCol w:w="992"/>
        <w:gridCol w:w="709"/>
        <w:gridCol w:w="840"/>
        <w:gridCol w:w="1051"/>
        <w:gridCol w:w="1051"/>
      </w:tblGrid>
      <w:tr w:rsidR="00340C04" w:rsidRPr="00340C04" w:rsidTr="00E26D64">
        <w:trPr>
          <w:trHeight w:val="915"/>
        </w:trPr>
        <w:tc>
          <w:tcPr>
            <w:tcW w:w="19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42EE" w:rsidRPr="00340C04" w:rsidRDefault="004742EE" w:rsidP="004742EE">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lastRenderedPageBreak/>
              <w:t>Показатели</w:t>
            </w:r>
          </w:p>
        </w:tc>
        <w:tc>
          <w:tcPr>
            <w:tcW w:w="923" w:type="dxa"/>
            <w:tcBorders>
              <w:top w:val="single" w:sz="8" w:space="0" w:color="auto"/>
              <w:left w:val="nil"/>
              <w:bottom w:val="single" w:sz="8" w:space="0" w:color="auto"/>
              <w:right w:val="single" w:sz="4" w:space="0" w:color="auto"/>
            </w:tcBorders>
            <w:shd w:val="clear" w:color="auto" w:fill="auto"/>
            <w:vAlign w:val="center"/>
            <w:hideMark/>
          </w:tcPr>
          <w:p w:rsidR="003035B4" w:rsidRPr="00340C04" w:rsidRDefault="004742EE" w:rsidP="004742EE">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Исполне</w:t>
            </w:r>
            <w:proofErr w:type="spellEnd"/>
          </w:p>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ние</w:t>
            </w:r>
            <w:proofErr w:type="spellEnd"/>
            <w:r w:rsidRPr="00340C04">
              <w:rPr>
                <w:rFonts w:ascii="Times New Roman" w:eastAsia="Times New Roman" w:hAnsi="Times New Roman" w:cs="Times New Roman"/>
                <w:color w:val="1F497D" w:themeColor="text2"/>
                <w:sz w:val="16"/>
                <w:szCs w:val="16"/>
                <w:lang w:eastAsia="ru-RU"/>
              </w:rPr>
              <w:t xml:space="preserve"> 201</w:t>
            </w:r>
            <w:r w:rsidR="00031869" w:rsidRPr="00340C04">
              <w:rPr>
                <w:rFonts w:ascii="Times New Roman" w:eastAsia="Times New Roman" w:hAnsi="Times New Roman" w:cs="Times New Roman"/>
                <w:color w:val="1F497D" w:themeColor="text2"/>
                <w:sz w:val="16"/>
                <w:szCs w:val="16"/>
                <w:lang w:eastAsia="ru-RU"/>
              </w:rPr>
              <w:t>9</w:t>
            </w:r>
            <w:r w:rsidRPr="00340C04">
              <w:rPr>
                <w:rFonts w:ascii="Times New Roman" w:eastAsia="Times New Roman" w:hAnsi="Times New Roman" w:cs="Times New Roman"/>
                <w:color w:val="1F497D" w:themeColor="text2"/>
                <w:sz w:val="16"/>
                <w:szCs w:val="16"/>
                <w:lang w:eastAsia="ru-RU"/>
              </w:rPr>
              <w:t xml:space="preserve"> год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Первон</w:t>
            </w:r>
            <w:r w:rsidR="005D7A8D" w:rsidRPr="00340C04">
              <w:rPr>
                <w:rFonts w:ascii="Times New Roman" w:eastAsia="Times New Roman" w:hAnsi="Times New Roman" w:cs="Times New Roman"/>
                <w:color w:val="1F497D" w:themeColor="text2"/>
                <w:sz w:val="16"/>
                <w:szCs w:val="16"/>
                <w:lang w:eastAsia="ru-RU"/>
              </w:rPr>
              <w:t>а</w:t>
            </w:r>
            <w:r w:rsidRPr="00340C04">
              <w:rPr>
                <w:rFonts w:ascii="Times New Roman" w:eastAsia="Times New Roman" w:hAnsi="Times New Roman" w:cs="Times New Roman"/>
                <w:color w:val="1F497D" w:themeColor="text2"/>
                <w:sz w:val="16"/>
                <w:szCs w:val="16"/>
                <w:lang w:eastAsia="ru-RU"/>
              </w:rPr>
              <w:t>чальный план 20</w:t>
            </w:r>
            <w:r w:rsidR="00031869"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5D7A8D" w:rsidRPr="00340C04" w:rsidRDefault="004742EE" w:rsidP="004742EE">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Уточне</w:t>
            </w:r>
            <w:proofErr w:type="spellEnd"/>
          </w:p>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ный</w:t>
            </w:r>
            <w:proofErr w:type="spellEnd"/>
            <w:r w:rsidRPr="00340C04">
              <w:rPr>
                <w:rFonts w:ascii="Times New Roman" w:eastAsia="Times New Roman" w:hAnsi="Times New Roman" w:cs="Times New Roman"/>
                <w:color w:val="1F497D" w:themeColor="text2"/>
                <w:sz w:val="16"/>
                <w:szCs w:val="16"/>
                <w:lang w:eastAsia="ru-RU"/>
              </w:rPr>
              <w:t xml:space="preserve"> план          20</w:t>
            </w:r>
            <w:r w:rsidR="00031869"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5D7A8D" w:rsidRPr="00340C04" w:rsidRDefault="004742EE" w:rsidP="004742EE">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Исполне</w:t>
            </w:r>
            <w:proofErr w:type="spellEnd"/>
          </w:p>
          <w:p w:rsidR="004742EE" w:rsidRPr="00340C04" w:rsidRDefault="00F704FD" w:rsidP="00F704FD">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Н</w:t>
            </w:r>
            <w:r w:rsidR="004742EE" w:rsidRPr="00340C04">
              <w:rPr>
                <w:rFonts w:ascii="Times New Roman" w:eastAsia="Times New Roman" w:hAnsi="Times New Roman" w:cs="Times New Roman"/>
                <w:color w:val="1F497D" w:themeColor="text2"/>
                <w:sz w:val="16"/>
                <w:szCs w:val="16"/>
                <w:lang w:eastAsia="ru-RU"/>
              </w:rPr>
              <w:t>ие</w:t>
            </w:r>
            <w:proofErr w:type="spellEnd"/>
            <w:r w:rsidRPr="00340C04">
              <w:rPr>
                <w:rFonts w:ascii="Times New Roman" w:eastAsia="Times New Roman" w:hAnsi="Times New Roman" w:cs="Times New Roman"/>
                <w:color w:val="1F497D" w:themeColor="text2"/>
                <w:sz w:val="16"/>
                <w:szCs w:val="16"/>
                <w:lang w:eastAsia="ru-RU"/>
              </w:rPr>
              <w:t xml:space="preserve"> </w:t>
            </w:r>
            <w:r w:rsidR="004742EE" w:rsidRPr="00340C04">
              <w:rPr>
                <w:rFonts w:ascii="Times New Roman" w:eastAsia="Times New Roman" w:hAnsi="Times New Roman" w:cs="Times New Roman"/>
                <w:color w:val="1F497D" w:themeColor="text2"/>
                <w:sz w:val="16"/>
                <w:szCs w:val="16"/>
                <w:lang w:eastAsia="ru-RU"/>
              </w:rPr>
              <w:t>20</w:t>
            </w:r>
            <w:r w:rsidR="00031869" w:rsidRPr="00340C04">
              <w:rPr>
                <w:rFonts w:ascii="Times New Roman" w:eastAsia="Times New Roman" w:hAnsi="Times New Roman" w:cs="Times New Roman"/>
                <w:color w:val="1F497D" w:themeColor="text2"/>
                <w:sz w:val="16"/>
                <w:szCs w:val="16"/>
                <w:lang w:eastAsia="ru-RU"/>
              </w:rPr>
              <w:t>20</w:t>
            </w:r>
            <w:r w:rsidR="004742EE" w:rsidRPr="00340C04">
              <w:rPr>
                <w:rFonts w:ascii="Times New Roman" w:eastAsia="Times New Roman" w:hAnsi="Times New Roman" w:cs="Times New Roman"/>
                <w:color w:val="1F497D" w:themeColor="text2"/>
                <w:sz w:val="16"/>
                <w:szCs w:val="16"/>
                <w:lang w:eastAsia="ru-RU"/>
              </w:rPr>
              <w:t xml:space="preserve"> год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742EE" w:rsidRPr="00340C04" w:rsidRDefault="004742EE" w:rsidP="004742EE">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к плану на год</w:t>
            </w:r>
          </w:p>
        </w:tc>
        <w:tc>
          <w:tcPr>
            <w:tcW w:w="840" w:type="dxa"/>
            <w:tcBorders>
              <w:top w:val="single" w:sz="8" w:space="0" w:color="auto"/>
              <w:left w:val="nil"/>
              <w:bottom w:val="single" w:sz="8" w:space="0" w:color="auto"/>
              <w:right w:val="nil"/>
            </w:tcBorders>
            <w:shd w:val="clear" w:color="auto" w:fill="auto"/>
            <w:vAlign w:val="center"/>
            <w:hideMark/>
          </w:tcPr>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к факту 20</w:t>
            </w:r>
            <w:r w:rsidR="00031869" w:rsidRPr="00340C04">
              <w:rPr>
                <w:rFonts w:ascii="Times New Roman" w:eastAsia="Times New Roman" w:hAnsi="Times New Roman" w:cs="Times New Roman"/>
                <w:color w:val="1F497D" w:themeColor="text2"/>
                <w:sz w:val="16"/>
                <w:szCs w:val="16"/>
                <w:lang w:eastAsia="ru-RU"/>
              </w:rPr>
              <w:t>19</w:t>
            </w:r>
            <w:r w:rsidRPr="00340C04">
              <w:rPr>
                <w:rFonts w:ascii="Times New Roman" w:eastAsia="Times New Roman" w:hAnsi="Times New Roman" w:cs="Times New Roman"/>
                <w:color w:val="1F497D" w:themeColor="text2"/>
                <w:sz w:val="16"/>
                <w:szCs w:val="16"/>
                <w:lang w:eastAsia="ru-RU"/>
              </w:rPr>
              <w:t xml:space="preserve"> году</w:t>
            </w:r>
          </w:p>
        </w:tc>
        <w:tc>
          <w:tcPr>
            <w:tcW w:w="105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proofErr w:type="gramStart"/>
            <w:r w:rsidRPr="00340C04">
              <w:rPr>
                <w:rFonts w:ascii="Times New Roman" w:eastAsia="Times New Roman" w:hAnsi="Times New Roman" w:cs="Times New Roman"/>
                <w:color w:val="1F497D" w:themeColor="text2"/>
                <w:sz w:val="16"/>
                <w:szCs w:val="16"/>
                <w:lang w:eastAsia="ru-RU"/>
              </w:rPr>
              <w:t>Структура,%</w:t>
            </w:r>
            <w:proofErr w:type="gramEnd"/>
            <w:r w:rsidRPr="00340C04">
              <w:rPr>
                <w:rFonts w:ascii="Times New Roman" w:eastAsia="Times New Roman" w:hAnsi="Times New Roman" w:cs="Times New Roman"/>
                <w:color w:val="1F497D" w:themeColor="text2"/>
                <w:sz w:val="16"/>
                <w:szCs w:val="16"/>
                <w:lang w:eastAsia="ru-RU"/>
              </w:rPr>
              <w:t xml:space="preserve"> 201</w:t>
            </w:r>
            <w:r w:rsidR="00031869" w:rsidRPr="00340C04">
              <w:rPr>
                <w:rFonts w:ascii="Times New Roman" w:eastAsia="Times New Roman" w:hAnsi="Times New Roman" w:cs="Times New Roman"/>
                <w:color w:val="1F497D" w:themeColor="text2"/>
                <w:sz w:val="16"/>
                <w:szCs w:val="16"/>
                <w:lang w:eastAsia="ru-RU"/>
              </w:rPr>
              <w:t>9</w:t>
            </w:r>
            <w:r w:rsidRPr="00340C04">
              <w:rPr>
                <w:rFonts w:ascii="Times New Roman" w:eastAsia="Times New Roman" w:hAnsi="Times New Roman" w:cs="Times New Roman"/>
                <w:color w:val="1F497D" w:themeColor="text2"/>
                <w:sz w:val="16"/>
                <w:szCs w:val="16"/>
                <w:lang w:eastAsia="ru-RU"/>
              </w:rPr>
              <w:t xml:space="preserve"> год</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4742EE" w:rsidRPr="00340C04" w:rsidRDefault="004742EE" w:rsidP="00031869">
            <w:pPr>
              <w:spacing w:after="0" w:line="240" w:lineRule="auto"/>
              <w:jc w:val="center"/>
              <w:rPr>
                <w:rFonts w:ascii="Times New Roman" w:eastAsia="Times New Roman" w:hAnsi="Times New Roman" w:cs="Times New Roman"/>
                <w:color w:val="1F497D" w:themeColor="text2"/>
                <w:sz w:val="16"/>
                <w:szCs w:val="16"/>
                <w:lang w:eastAsia="ru-RU"/>
              </w:rPr>
            </w:pPr>
            <w:proofErr w:type="gramStart"/>
            <w:r w:rsidRPr="00340C04">
              <w:rPr>
                <w:rFonts w:ascii="Times New Roman" w:eastAsia="Times New Roman" w:hAnsi="Times New Roman" w:cs="Times New Roman"/>
                <w:color w:val="1F497D" w:themeColor="text2"/>
                <w:sz w:val="16"/>
                <w:szCs w:val="16"/>
                <w:lang w:eastAsia="ru-RU"/>
              </w:rPr>
              <w:t>Структура,%</w:t>
            </w:r>
            <w:proofErr w:type="gramEnd"/>
            <w:r w:rsidRPr="00340C04">
              <w:rPr>
                <w:rFonts w:ascii="Times New Roman" w:eastAsia="Times New Roman" w:hAnsi="Times New Roman" w:cs="Times New Roman"/>
                <w:color w:val="1F497D" w:themeColor="text2"/>
                <w:sz w:val="16"/>
                <w:szCs w:val="16"/>
                <w:lang w:eastAsia="ru-RU"/>
              </w:rPr>
              <w:t xml:space="preserve"> 20</w:t>
            </w:r>
            <w:r w:rsidR="00031869"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r>
      <w:tr w:rsidR="00340C04" w:rsidRPr="00340C04" w:rsidTr="00AF796F">
        <w:trPr>
          <w:trHeight w:val="366"/>
        </w:trPr>
        <w:tc>
          <w:tcPr>
            <w:tcW w:w="1927" w:type="dxa"/>
            <w:tcBorders>
              <w:top w:val="nil"/>
              <w:left w:val="single" w:sz="8" w:space="0" w:color="auto"/>
              <w:bottom w:val="single" w:sz="8" w:space="0" w:color="auto"/>
              <w:right w:val="single" w:sz="4" w:space="0" w:color="auto"/>
            </w:tcBorders>
            <w:shd w:val="clear" w:color="000000" w:fill="FFFF00"/>
            <w:vAlign w:val="bottom"/>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ВСЕГО ДОХОДЫ, в том числе:</w:t>
            </w:r>
          </w:p>
        </w:tc>
        <w:tc>
          <w:tcPr>
            <w:tcW w:w="923" w:type="dxa"/>
            <w:tcBorders>
              <w:top w:val="nil"/>
              <w:left w:val="nil"/>
              <w:bottom w:val="single" w:sz="8" w:space="0" w:color="auto"/>
              <w:right w:val="single" w:sz="4" w:space="0" w:color="auto"/>
            </w:tcBorders>
            <w:shd w:val="clear" w:color="auto" w:fill="auto"/>
            <w:noWrap/>
            <w:vAlign w:val="bottom"/>
          </w:tcPr>
          <w:p w:rsidR="004742EE" w:rsidRPr="00340C04" w:rsidRDefault="00C475CC"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8 422,6</w:t>
            </w:r>
          </w:p>
        </w:tc>
        <w:tc>
          <w:tcPr>
            <w:tcW w:w="993" w:type="dxa"/>
            <w:tcBorders>
              <w:top w:val="nil"/>
              <w:left w:val="nil"/>
              <w:bottom w:val="single" w:sz="8" w:space="0" w:color="auto"/>
              <w:right w:val="single" w:sz="4" w:space="0" w:color="auto"/>
            </w:tcBorders>
            <w:shd w:val="clear" w:color="auto" w:fill="auto"/>
            <w:noWrap/>
            <w:vAlign w:val="bottom"/>
          </w:tcPr>
          <w:p w:rsidR="00767302"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8 074,3</w:t>
            </w:r>
          </w:p>
        </w:tc>
        <w:tc>
          <w:tcPr>
            <w:tcW w:w="992" w:type="dxa"/>
            <w:tcBorders>
              <w:top w:val="nil"/>
              <w:left w:val="nil"/>
              <w:bottom w:val="single" w:sz="8" w:space="0" w:color="auto"/>
              <w:right w:val="single" w:sz="4" w:space="0" w:color="auto"/>
            </w:tcBorders>
            <w:shd w:val="clear" w:color="auto" w:fill="auto"/>
            <w:noWrap/>
            <w:vAlign w:val="bottom"/>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11 229,0</w:t>
            </w:r>
          </w:p>
        </w:tc>
        <w:tc>
          <w:tcPr>
            <w:tcW w:w="992" w:type="dxa"/>
            <w:tcBorders>
              <w:top w:val="nil"/>
              <w:left w:val="nil"/>
              <w:bottom w:val="single" w:sz="8" w:space="0" w:color="auto"/>
              <w:right w:val="single" w:sz="4" w:space="0" w:color="auto"/>
            </w:tcBorders>
            <w:shd w:val="clear" w:color="auto" w:fill="auto"/>
            <w:noWrap/>
            <w:vAlign w:val="bottom"/>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11 401,0</w:t>
            </w:r>
          </w:p>
        </w:tc>
        <w:tc>
          <w:tcPr>
            <w:tcW w:w="709" w:type="dxa"/>
            <w:tcBorders>
              <w:top w:val="nil"/>
              <w:left w:val="nil"/>
              <w:bottom w:val="single" w:sz="8" w:space="0" w:color="auto"/>
              <w:right w:val="single" w:sz="4" w:space="0" w:color="auto"/>
            </w:tcBorders>
            <w:shd w:val="clear" w:color="auto" w:fill="auto"/>
            <w:vAlign w:val="bottom"/>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101,5</w:t>
            </w:r>
          </w:p>
        </w:tc>
        <w:tc>
          <w:tcPr>
            <w:tcW w:w="840" w:type="dxa"/>
            <w:tcBorders>
              <w:top w:val="nil"/>
              <w:left w:val="nil"/>
              <w:bottom w:val="single" w:sz="8" w:space="0" w:color="auto"/>
              <w:right w:val="nil"/>
            </w:tcBorders>
            <w:shd w:val="clear" w:color="auto" w:fill="auto"/>
            <w:vAlign w:val="bottom"/>
          </w:tcPr>
          <w:p w:rsidR="004742EE" w:rsidRPr="00340C04" w:rsidRDefault="00106E10" w:rsidP="001473E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136,8</w:t>
            </w:r>
          </w:p>
        </w:tc>
        <w:tc>
          <w:tcPr>
            <w:tcW w:w="1051" w:type="dxa"/>
            <w:tcBorders>
              <w:top w:val="nil"/>
              <w:left w:val="single" w:sz="4" w:space="0" w:color="auto"/>
              <w:bottom w:val="single" w:sz="8" w:space="0" w:color="auto"/>
              <w:right w:val="single" w:sz="4" w:space="0" w:color="auto"/>
            </w:tcBorders>
            <w:shd w:val="clear" w:color="auto" w:fill="auto"/>
            <w:vAlign w:val="bottom"/>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1051" w:type="dxa"/>
            <w:tcBorders>
              <w:top w:val="nil"/>
              <w:left w:val="nil"/>
              <w:bottom w:val="single" w:sz="8" w:space="0" w:color="auto"/>
              <w:right w:val="single" w:sz="8" w:space="0" w:color="auto"/>
            </w:tcBorders>
            <w:shd w:val="clear" w:color="auto" w:fill="auto"/>
            <w:vAlign w:val="bottom"/>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r>
      <w:tr w:rsidR="00340C04" w:rsidRPr="00340C04" w:rsidTr="00AF796F">
        <w:trPr>
          <w:trHeight w:val="300"/>
        </w:trPr>
        <w:tc>
          <w:tcPr>
            <w:tcW w:w="1927" w:type="dxa"/>
            <w:tcBorders>
              <w:top w:val="nil"/>
              <w:left w:val="single" w:sz="4" w:space="0" w:color="auto"/>
              <w:bottom w:val="single" w:sz="8" w:space="0" w:color="auto"/>
              <w:right w:val="single" w:sz="4" w:space="0" w:color="auto"/>
            </w:tcBorders>
            <w:shd w:val="clear" w:color="auto" w:fill="auto"/>
            <w:vAlign w:val="bottom"/>
            <w:hideMark/>
          </w:tcPr>
          <w:p w:rsidR="004742EE" w:rsidRPr="00340C04" w:rsidRDefault="007F63CC" w:rsidP="007F63CC">
            <w:pPr>
              <w:spacing w:after="0" w:line="240" w:lineRule="auto"/>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С</w:t>
            </w:r>
            <w:r w:rsidR="004742EE" w:rsidRPr="00340C04">
              <w:rPr>
                <w:rFonts w:ascii="Times New Roman" w:eastAsia="Times New Roman" w:hAnsi="Times New Roman" w:cs="Times New Roman"/>
                <w:b/>
                <w:bCs/>
                <w:color w:val="1F497D" w:themeColor="text2"/>
                <w:sz w:val="18"/>
                <w:szCs w:val="18"/>
                <w:lang w:eastAsia="ru-RU"/>
              </w:rPr>
              <w:t>обственны</w:t>
            </w:r>
            <w:r w:rsidRPr="00340C04">
              <w:rPr>
                <w:rFonts w:ascii="Times New Roman" w:eastAsia="Times New Roman" w:hAnsi="Times New Roman" w:cs="Times New Roman"/>
                <w:b/>
                <w:bCs/>
                <w:color w:val="1F497D" w:themeColor="text2"/>
                <w:sz w:val="18"/>
                <w:szCs w:val="18"/>
                <w:lang w:eastAsia="ru-RU"/>
              </w:rPr>
              <w:t>е</w:t>
            </w:r>
            <w:r w:rsidR="004742EE" w:rsidRPr="00340C04">
              <w:rPr>
                <w:rFonts w:ascii="Times New Roman" w:eastAsia="Times New Roman" w:hAnsi="Times New Roman" w:cs="Times New Roman"/>
                <w:b/>
                <w:bCs/>
                <w:color w:val="1F497D" w:themeColor="text2"/>
                <w:sz w:val="18"/>
                <w:szCs w:val="18"/>
                <w:lang w:eastAsia="ru-RU"/>
              </w:rPr>
              <w:t xml:space="preserve"> </w:t>
            </w:r>
            <w:r w:rsidRPr="00340C04">
              <w:rPr>
                <w:rFonts w:ascii="Times New Roman" w:eastAsia="Times New Roman" w:hAnsi="Times New Roman" w:cs="Times New Roman"/>
                <w:b/>
                <w:bCs/>
                <w:color w:val="1F497D" w:themeColor="text2"/>
                <w:sz w:val="18"/>
                <w:szCs w:val="18"/>
                <w:lang w:eastAsia="ru-RU"/>
              </w:rPr>
              <w:t>д</w:t>
            </w:r>
            <w:r w:rsidR="004742EE" w:rsidRPr="00340C04">
              <w:rPr>
                <w:rFonts w:ascii="Times New Roman" w:eastAsia="Times New Roman" w:hAnsi="Times New Roman" w:cs="Times New Roman"/>
                <w:b/>
                <w:bCs/>
                <w:color w:val="1F497D" w:themeColor="text2"/>
                <w:sz w:val="18"/>
                <w:szCs w:val="18"/>
                <w:lang w:eastAsia="ru-RU"/>
              </w:rPr>
              <w:t>оход</w:t>
            </w:r>
            <w:r w:rsidRPr="00340C04">
              <w:rPr>
                <w:rFonts w:ascii="Times New Roman" w:eastAsia="Times New Roman" w:hAnsi="Times New Roman" w:cs="Times New Roman"/>
                <w:b/>
                <w:bCs/>
                <w:color w:val="1F497D" w:themeColor="text2"/>
                <w:sz w:val="18"/>
                <w:szCs w:val="18"/>
                <w:lang w:eastAsia="ru-RU"/>
              </w:rPr>
              <w:t>ы</w:t>
            </w:r>
          </w:p>
        </w:tc>
        <w:tc>
          <w:tcPr>
            <w:tcW w:w="923" w:type="dxa"/>
            <w:tcBorders>
              <w:top w:val="nil"/>
              <w:left w:val="nil"/>
              <w:bottom w:val="single" w:sz="8" w:space="0" w:color="auto"/>
              <w:right w:val="single" w:sz="4" w:space="0" w:color="auto"/>
            </w:tcBorders>
            <w:shd w:val="clear" w:color="auto" w:fill="auto"/>
            <w:vAlign w:val="center"/>
          </w:tcPr>
          <w:p w:rsidR="004742EE" w:rsidRPr="00340C04" w:rsidRDefault="00C475CC"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5 361,5</w:t>
            </w:r>
          </w:p>
        </w:tc>
        <w:tc>
          <w:tcPr>
            <w:tcW w:w="993" w:type="dxa"/>
            <w:tcBorders>
              <w:top w:val="nil"/>
              <w:left w:val="nil"/>
              <w:bottom w:val="single" w:sz="8" w:space="0" w:color="auto"/>
              <w:right w:val="single" w:sz="4" w:space="0" w:color="auto"/>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4 725,1</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4 818,7</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8"/>
                <w:szCs w:val="18"/>
                <w:lang w:eastAsia="ru-RU"/>
              </w:rPr>
            </w:pPr>
            <w:r w:rsidRPr="00340C04">
              <w:rPr>
                <w:rFonts w:ascii="Times New Roman" w:eastAsia="Times New Roman" w:hAnsi="Times New Roman" w:cs="Times New Roman"/>
                <w:b/>
                <w:bCs/>
                <w:color w:val="1F497D" w:themeColor="text2"/>
                <w:sz w:val="18"/>
                <w:szCs w:val="18"/>
                <w:lang w:eastAsia="ru-RU"/>
              </w:rPr>
              <w:t>4 989,9</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103,6</w:t>
            </w:r>
          </w:p>
        </w:tc>
        <w:tc>
          <w:tcPr>
            <w:tcW w:w="840" w:type="dxa"/>
            <w:tcBorders>
              <w:top w:val="nil"/>
              <w:left w:val="nil"/>
              <w:bottom w:val="single" w:sz="8" w:space="0" w:color="auto"/>
              <w:right w:val="nil"/>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93,1</w:t>
            </w:r>
          </w:p>
        </w:tc>
        <w:tc>
          <w:tcPr>
            <w:tcW w:w="1051" w:type="dxa"/>
            <w:tcBorders>
              <w:top w:val="nil"/>
              <w:left w:val="single" w:sz="4" w:space="0" w:color="auto"/>
              <w:bottom w:val="single" w:sz="8" w:space="0" w:color="auto"/>
              <w:right w:val="single" w:sz="4" w:space="0" w:color="auto"/>
            </w:tcBorders>
            <w:shd w:val="clear" w:color="auto" w:fill="auto"/>
            <w:vAlign w:val="center"/>
          </w:tcPr>
          <w:p w:rsidR="004742EE"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64,3</w:t>
            </w:r>
          </w:p>
        </w:tc>
        <w:tc>
          <w:tcPr>
            <w:tcW w:w="1051" w:type="dxa"/>
            <w:tcBorders>
              <w:top w:val="nil"/>
              <w:left w:val="nil"/>
              <w:bottom w:val="single" w:sz="8" w:space="0" w:color="auto"/>
              <w:right w:val="single" w:sz="8" w:space="0" w:color="auto"/>
            </w:tcBorders>
            <w:shd w:val="clear" w:color="auto" w:fill="auto"/>
            <w:vAlign w:val="center"/>
          </w:tcPr>
          <w:p w:rsidR="00AF796F" w:rsidRPr="00340C04" w:rsidRDefault="00106E10" w:rsidP="004D4528">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43,8</w:t>
            </w:r>
          </w:p>
        </w:tc>
      </w:tr>
      <w:tr w:rsidR="00340C04" w:rsidRPr="00340C04" w:rsidTr="00AF796F">
        <w:trPr>
          <w:trHeight w:val="193"/>
        </w:trPr>
        <w:tc>
          <w:tcPr>
            <w:tcW w:w="1927" w:type="dxa"/>
            <w:tcBorders>
              <w:top w:val="nil"/>
              <w:left w:val="single" w:sz="8" w:space="0" w:color="auto"/>
              <w:bottom w:val="single" w:sz="8" w:space="0" w:color="auto"/>
              <w:right w:val="single" w:sz="4" w:space="0" w:color="auto"/>
            </w:tcBorders>
            <w:shd w:val="clear" w:color="000000" w:fill="FFFF00"/>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 xml:space="preserve">Налоговые доходы </w:t>
            </w:r>
          </w:p>
        </w:tc>
        <w:tc>
          <w:tcPr>
            <w:tcW w:w="923" w:type="dxa"/>
            <w:tcBorders>
              <w:top w:val="nil"/>
              <w:left w:val="nil"/>
              <w:bottom w:val="single" w:sz="8"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5 328,6</w:t>
            </w:r>
          </w:p>
        </w:tc>
        <w:tc>
          <w:tcPr>
            <w:tcW w:w="993"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4 684,9</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4 795,5</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4 966,7</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103,6</w:t>
            </w:r>
          </w:p>
        </w:tc>
        <w:tc>
          <w:tcPr>
            <w:tcW w:w="840" w:type="dxa"/>
            <w:tcBorders>
              <w:top w:val="nil"/>
              <w:left w:val="nil"/>
              <w:bottom w:val="single" w:sz="8" w:space="0" w:color="auto"/>
              <w:right w:val="nil"/>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93,2</w:t>
            </w:r>
          </w:p>
        </w:tc>
        <w:tc>
          <w:tcPr>
            <w:tcW w:w="1051" w:type="dxa"/>
            <w:tcBorders>
              <w:top w:val="nil"/>
              <w:left w:val="single" w:sz="4" w:space="0" w:color="auto"/>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63,9</w:t>
            </w:r>
          </w:p>
        </w:tc>
        <w:tc>
          <w:tcPr>
            <w:tcW w:w="1051" w:type="dxa"/>
            <w:tcBorders>
              <w:top w:val="nil"/>
              <w:left w:val="nil"/>
              <w:bottom w:val="single" w:sz="8" w:space="0" w:color="auto"/>
              <w:right w:val="single" w:sz="8"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43,6</w:t>
            </w:r>
          </w:p>
        </w:tc>
      </w:tr>
      <w:tr w:rsidR="00340C04" w:rsidRPr="00340C04" w:rsidTr="00AF796F">
        <w:trPr>
          <w:trHeight w:val="330"/>
        </w:trPr>
        <w:tc>
          <w:tcPr>
            <w:tcW w:w="1927" w:type="dxa"/>
            <w:tcBorders>
              <w:top w:val="nil"/>
              <w:left w:val="single" w:sz="8" w:space="0" w:color="auto"/>
              <w:bottom w:val="single" w:sz="4" w:space="0" w:color="auto"/>
              <w:right w:val="single" w:sz="4" w:space="0" w:color="auto"/>
            </w:tcBorders>
            <w:shd w:val="clear" w:color="auto" w:fill="auto"/>
            <w:vAlign w:val="bottom"/>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Налоги на прибыль, доходы</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3 304,6</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3084,9</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3126,0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3265,1</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104,4</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98,8</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39,6</w:t>
            </w:r>
          </w:p>
        </w:tc>
        <w:tc>
          <w:tcPr>
            <w:tcW w:w="1051" w:type="dxa"/>
            <w:tcBorders>
              <w:top w:val="nil"/>
              <w:left w:val="nil"/>
              <w:bottom w:val="single" w:sz="4" w:space="0" w:color="auto"/>
              <w:right w:val="single" w:sz="8"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28,6</w:t>
            </w:r>
          </w:p>
        </w:tc>
      </w:tr>
      <w:tr w:rsidR="00340C04" w:rsidRPr="00340C04" w:rsidTr="00AF796F">
        <w:trPr>
          <w:trHeight w:val="343"/>
        </w:trPr>
        <w:tc>
          <w:tcPr>
            <w:tcW w:w="1927" w:type="dxa"/>
            <w:tcBorders>
              <w:top w:val="nil"/>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налог на доходы физических лиц</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827,5</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780,0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930,0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961,2</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103,4</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116,2</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9,9</w:t>
            </w:r>
          </w:p>
        </w:tc>
        <w:tc>
          <w:tcPr>
            <w:tcW w:w="1051" w:type="dxa"/>
            <w:tcBorders>
              <w:top w:val="nil"/>
              <w:left w:val="nil"/>
              <w:bottom w:val="single" w:sz="4" w:space="0" w:color="auto"/>
              <w:right w:val="single" w:sz="8" w:space="0" w:color="auto"/>
            </w:tcBorders>
            <w:shd w:val="clear" w:color="auto" w:fill="auto"/>
            <w:vAlign w:val="center"/>
          </w:tcPr>
          <w:p w:rsidR="00767302"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8,4</w:t>
            </w:r>
          </w:p>
        </w:tc>
      </w:tr>
      <w:tr w:rsidR="00340C04" w:rsidRPr="00340C04" w:rsidTr="00AF796F">
        <w:trPr>
          <w:trHeight w:val="343"/>
        </w:trPr>
        <w:tc>
          <w:tcPr>
            <w:tcW w:w="1927" w:type="dxa"/>
            <w:tcBorders>
              <w:top w:val="nil"/>
              <w:left w:val="single" w:sz="8" w:space="0" w:color="auto"/>
              <w:bottom w:val="single" w:sz="4" w:space="0" w:color="auto"/>
              <w:right w:val="single" w:sz="4" w:space="0" w:color="auto"/>
            </w:tcBorders>
            <w:shd w:val="clear" w:color="auto" w:fill="auto"/>
          </w:tcPr>
          <w:p w:rsidR="00AF796F" w:rsidRPr="00340C04" w:rsidRDefault="00AF796F"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Доходы от уплаты акцизов </w:t>
            </w:r>
          </w:p>
        </w:tc>
        <w:tc>
          <w:tcPr>
            <w:tcW w:w="923" w:type="dxa"/>
            <w:tcBorders>
              <w:top w:val="nil"/>
              <w:left w:val="nil"/>
              <w:bottom w:val="single" w:sz="4" w:space="0" w:color="auto"/>
              <w:right w:val="single" w:sz="4" w:space="0" w:color="auto"/>
            </w:tcBorders>
            <w:shd w:val="clear" w:color="auto" w:fill="auto"/>
            <w:vAlign w:val="center"/>
          </w:tcPr>
          <w:p w:rsidR="00AF796F"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1 890,0</w:t>
            </w:r>
          </w:p>
        </w:tc>
        <w:tc>
          <w:tcPr>
            <w:tcW w:w="993" w:type="dxa"/>
            <w:tcBorders>
              <w:top w:val="nil"/>
              <w:left w:val="nil"/>
              <w:bottom w:val="single" w:sz="4" w:space="0" w:color="auto"/>
              <w:right w:val="single" w:sz="4"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2104,9</w:t>
            </w:r>
          </w:p>
        </w:tc>
        <w:tc>
          <w:tcPr>
            <w:tcW w:w="992" w:type="dxa"/>
            <w:tcBorders>
              <w:top w:val="nil"/>
              <w:left w:val="nil"/>
              <w:bottom w:val="single" w:sz="4" w:space="0" w:color="auto"/>
              <w:right w:val="single" w:sz="4"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1650,0</w:t>
            </w:r>
          </w:p>
        </w:tc>
        <w:tc>
          <w:tcPr>
            <w:tcW w:w="992" w:type="dxa"/>
            <w:tcBorders>
              <w:top w:val="nil"/>
              <w:left w:val="nil"/>
              <w:bottom w:val="single" w:sz="4" w:space="0" w:color="auto"/>
              <w:right w:val="single" w:sz="4"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1757,9</w:t>
            </w:r>
          </w:p>
        </w:tc>
        <w:tc>
          <w:tcPr>
            <w:tcW w:w="709" w:type="dxa"/>
            <w:tcBorders>
              <w:top w:val="nil"/>
              <w:left w:val="nil"/>
              <w:bottom w:val="single" w:sz="4" w:space="0" w:color="auto"/>
              <w:right w:val="single" w:sz="4" w:space="0" w:color="auto"/>
            </w:tcBorders>
            <w:shd w:val="clear" w:color="auto" w:fill="auto"/>
            <w:vAlign w:val="center"/>
          </w:tcPr>
          <w:p w:rsidR="00AF796F" w:rsidRPr="00340C04" w:rsidRDefault="00106E10" w:rsidP="00106E10">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106,5</w:t>
            </w:r>
          </w:p>
        </w:tc>
        <w:tc>
          <w:tcPr>
            <w:tcW w:w="840" w:type="dxa"/>
            <w:tcBorders>
              <w:top w:val="nil"/>
              <w:left w:val="nil"/>
              <w:bottom w:val="single" w:sz="4" w:space="0" w:color="auto"/>
              <w:right w:val="single" w:sz="4"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93,0</w:t>
            </w:r>
          </w:p>
        </w:tc>
        <w:tc>
          <w:tcPr>
            <w:tcW w:w="1051" w:type="dxa"/>
            <w:tcBorders>
              <w:top w:val="nil"/>
              <w:left w:val="nil"/>
              <w:bottom w:val="single" w:sz="4" w:space="0" w:color="auto"/>
              <w:right w:val="single" w:sz="4"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22,7</w:t>
            </w:r>
          </w:p>
        </w:tc>
        <w:tc>
          <w:tcPr>
            <w:tcW w:w="1051" w:type="dxa"/>
            <w:tcBorders>
              <w:top w:val="nil"/>
              <w:left w:val="nil"/>
              <w:bottom w:val="single" w:sz="4" w:space="0" w:color="auto"/>
              <w:right w:val="single" w:sz="8"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15,4</w:t>
            </w:r>
          </w:p>
        </w:tc>
      </w:tr>
      <w:tr w:rsidR="00340C04" w:rsidRPr="00340C04" w:rsidTr="00AF796F">
        <w:trPr>
          <w:trHeight w:val="720"/>
        </w:trPr>
        <w:tc>
          <w:tcPr>
            <w:tcW w:w="1927" w:type="dxa"/>
            <w:tcBorders>
              <w:top w:val="nil"/>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налоги на совокупный доход (единый сельскохозяйственный налог)</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C475CC" w:rsidP="00BD796A">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586,3</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200,0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546,0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546,0</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93,1</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106E10" w:rsidP="00106E10">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7,0</w:t>
            </w:r>
          </w:p>
        </w:tc>
        <w:tc>
          <w:tcPr>
            <w:tcW w:w="1051" w:type="dxa"/>
            <w:tcBorders>
              <w:top w:val="nil"/>
              <w:left w:val="nil"/>
              <w:bottom w:val="single" w:sz="4" w:space="0" w:color="auto"/>
              <w:right w:val="single" w:sz="8"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4,8</w:t>
            </w:r>
          </w:p>
        </w:tc>
      </w:tr>
      <w:tr w:rsidR="00340C04" w:rsidRPr="00340C04" w:rsidTr="00AF796F">
        <w:trPr>
          <w:trHeight w:val="186"/>
        </w:trPr>
        <w:tc>
          <w:tcPr>
            <w:tcW w:w="1927" w:type="dxa"/>
            <w:tcBorders>
              <w:top w:val="nil"/>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налоги на имущество</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2024,0</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1600,0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1669,5</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1701,6</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101,9</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84,1</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24,3</w:t>
            </w:r>
          </w:p>
        </w:tc>
        <w:tc>
          <w:tcPr>
            <w:tcW w:w="1051" w:type="dxa"/>
            <w:tcBorders>
              <w:top w:val="nil"/>
              <w:left w:val="nil"/>
              <w:bottom w:val="single" w:sz="4" w:space="0" w:color="auto"/>
              <w:right w:val="single" w:sz="8"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14,9</w:t>
            </w:r>
          </w:p>
        </w:tc>
      </w:tr>
      <w:tr w:rsidR="00340C04" w:rsidRPr="00340C04" w:rsidTr="00AF796F">
        <w:trPr>
          <w:trHeight w:val="396"/>
        </w:trPr>
        <w:tc>
          <w:tcPr>
            <w:tcW w:w="1927" w:type="dxa"/>
            <w:tcBorders>
              <w:top w:val="nil"/>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налог на имущество физических лиц</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178,0</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300,0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185,0</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194,2</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105,0</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109,1</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w:t>
            </w:r>
          </w:p>
        </w:tc>
        <w:tc>
          <w:tcPr>
            <w:tcW w:w="1051" w:type="dxa"/>
            <w:tcBorders>
              <w:top w:val="nil"/>
              <w:left w:val="nil"/>
              <w:bottom w:val="single" w:sz="4" w:space="0" w:color="auto"/>
              <w:right w:val="single" w:sz="8" w:space="0" w:color="auto"/>
            </w:tcBorders>
            <w:shd w:val="clear" w:color="auto" w:fill="auto"/>
            <w:vAlign w:val="center"/>
          </w:tcPr>
          <w:p w:rsidR="00AF796F"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w:t>
            </w:r>
          </w:p>
        </w:tc>
      </w:tr>
      <w:tr w:rsidR="00340C04" w:rsidRPr="00340C04" w:rsidTr="00AF796F">
        <w:trPr>
          <w:trHeight w:val="131"/>
        </w:trPr>
        <w:tc>
          <w:tcPr>
            <w:tcW w:w="1927" w:type="dxa"/>
            <w:tcBorders>
              <w:top w:val="nil"/>
              <w:left w:val="single" w:sz="8" w:space="0" w:color="auto"/>
              <w:bottom w:val="single" w:sz="8"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земельный налог </w:t>
            </w:r>
          </w:p>
        </w:tc>
        <w:tc>
          <w:tcPr>
            <w:tcW w:w="923" w:type="dxa"/>
            <w:tcBorders>
              <w:top w:val="nil"/>
              <w:left w:val="nil"/>
              <w:bottom w:val="single" w:sz="8"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1846,0</w:t>
            </w:r>
          </w:p>
        </w:tc>
        <w:tc>
          <w:tcPr>
            <w:tcW w:w="993"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1300,0</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1484,5</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1507,4</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101,5</w:t>
            </w:r>
          </w:p>
        </w:tc>
        <w:tc>
          <w:tcPr>
            <w:tcW w:w="840" w:type="dxa"/>
            <w:tcBorders>
              <w:top w:val="nil"/>
              <w:left w:val="nil"/>
              <w:bottom w:val="single" w:sz="8" w:space="0" w:color="auto"/>
              <w:right w:val="nil"/>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81,7</w:t>
            </w:r>
          </w:p>
        </w:tc>
        <w:tc>
          <w:tcPr>
            <w:tcW w:w="1051" w:type="dxa"/>
            <w:tcBorders>
              <w:top w:val="nil"/>
              <w:left w:val="single" w:sz="4" w:space="0" w:color="auto"/>
              <w:bottom w:val="single" w:sz="4" w:space="0" w:color="auto"/>
              <w:right w:val="single" w:sz="4"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22,2</w:t>
            </w:r>
          </w:p>
        </w:tc>
        <w:tc>
          <w:tcPr>
            <w:tcW w:w="1051" w:type="dxa"/>
            <w:tcBorders>
              <w:top w:val="nil"/>
              <w:left w:val="nil"/>
              <w:bottom w:val="single" w:sz="8" w:space="0" w:color="auto"/>
              <w:right w:val="single" w:sz="8" w:space="0" w:color="auto"/>
            </w:tcBorders>
            <w:shd w:val="clear" w:color="auto" w:fill="auto"/>
            <w:vAlign w:val="center"/>
          </w:tcPr>
          <w:p w:rsidR="004742EE" w:rsidRPr="00340C04" w:rsidRDefault="00106E10"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13,2</w:t>
            </w:r>
          </w:p>
        </w:tc>
      </w:tr>
      <w:tr w:rsidR="00340C04" w:rsidRPr="00340C04" w:rsidTr="00AF796F">
        <w:trPr>
          <w:trHeight w:val="120"/>
        </w:trPr>
        <w:tc>
          <w:tcPr>
            <w:tcW w:w="1927" w:type="dxa"/>
            <w:tcBorders>
              <w:top w:val="nil"/>
              <w:left w:val="single" w:sz="8" w:space="0" w:color="auto"/>
              <w:bottom w:val="single" w:sz="8" w:space="0" w:color="auto"/>
              <w:right w:val="single" w:sz="4" w:space="0" w:color="auto"/>
            </w:tcBorders>
            <w:shd w:val="clear" w:color="000000" w:fill="FFFF00"/>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Неналоговые доходы</w:t>
            </w:r>
          </w:p>
        </w:tc>
        <w:tc>
          <w:tcPr>
            <w:tcW w:w="923" w:type="dxa"/>
            <w:tcBorders>
              <w:top w:val="nil"/>
              <w:left w:val="nil"/>
              <w:bottom w:val="single" w:sz="8"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32,9</w:t>
            </w:r>
          </w:p>
        </w:tc>
        <w:tc>
          <w:tcPr>
            <w:tcW w:w="993"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40,2</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23,2</w:t>
            </w:r>
          </w:p>
        </w:tc>
        <w:tc>
          <w:tcPr>
            <w:tcW w:w="992"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23,2</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40" w:type="dxa"/>
            <w:tcBorders>
              <w:top w:val="nil"/>
              <w:left w:val="nil"/>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70,5</w:t>
            </w:r>
          </w:p>
        </w:tc>
        <w:tc>
          <w:tcPr>
            <w:tcW w:w="1051" w:type="dxa"/>
            <w:tcBorders>
              <w:top w:val="single" w:sz="8" w:space="0" w:color="auto"/>
              <w:left w:val="single" w:sz="4" w:space="0" w:color="auto"/>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0,4</w:t>
            </w:r>
          </w:p>
        </w:tc>
        <w:tc>
          <w:tcPr>
            <w:tcW w:w="1051" w:type="dxa"/>
            <w:tcBorders>
              <w:top w:val="nil"/>
              <w:left w:val="single" w:sz="4" w:space="0" w:color="auto"/>
              <w:bottom w:val="single" w:sz="8"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0,2</w:t>
            </w:r>
          </w:p>
        </w:tc>
      </w:tr>
      <w:tr w:rsidR="00340C04" w:rsidRPr="00340C04" w:rsidTr="00D570EB">
        <w:trPr>
          <w:trHeight w:val="916"/>
        </w:trPr>
        <w:tc>
          <w:tcPr>
            <w:tcW w:w="1927" w:type="dxa"/>
            <w:tcBorders>
              <w:top w:val="nil"/>
              <w:left w:val="single" w:sz="4" w:space="0" w:color="auto"/>
              <w:bottom w:val="single" w:sz="4" w:space="0" w:color="auto"/>
              <w:right w:val="single" w:sz="4" w:space="0" w:color="auto"/>
            </w:tcBorders>
            <w:shd w:val="clear" w:color="auto" w:fill="auto"/>
            <w:hideMark/>
          </w:tcPr>
          <w:p w:rsidR="004742EE" w:rsidRPr="00340C04" w:rsidRDefault="007C61BC" w:rsidP="00D570EB">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Д</w:t>
            </w:r>
            <w:r w:rsidR="004742EE" w:rsidRPr="00340C04">
              <w:rPr>
                <w:rFonts w:ascii="Times New Roman" w:eastAsia="Times New Roman" w:hAnsi="Times New Roman" w:cs="Times New Roman"/>
                <w:color w:val="1F497D" w:themeColor="text2"/>
                <w:sz w:val="16"/>
                <w:szCs w:val="16"/>
                <w:lang w:eastAsia="ru-RU"/>
              </w:rPr>
              <w:t xml:space="preserve">оходы, </w:t>
            </w:r>
            <w:r w:rsidR="00D570EB" w:rsidRPr="00340C04">
              <w:rPr>
                <w:rFonts w:ascii="Times New Roman" w:eastAsia="Times New Roman" w:hAnsi="Times New Roman" w:cs="Times New Roman"/>
                <w:color w:val="1F497D" w:themeColor="text2"/>
                <w:sz w:val="16"/>
                <w:szCs w:val="16"/>
                <w:lang w:eastAsia="ru-RU"/>
              </w:rPr>
              <w:t xml:space="preserve">от сдачи в аренду имущества находящегося в оперативном управлении </w:t>
            </w:r>
          </w:p>
        </w:tc>
        <w:tc>
          <w:tcPr>
            <w:tcW w:w="923" w:type="dxa"/>
            <w:tcBorders>
              <w:top w:val="nil"/>
              <w:left w:val="nil"/>
              <w:bottom w:val="single" w:sz="4" w:space="0" w:color="auto"/>
              <w:right w:val="single" w:sz="4" w:space="0" w:color="auto"/>
            </w:tcBorders>
            <w:shd w:val="clear" w:color="auto" w:fill="auto"/>
            <w:vAlign w:val="center"/>
          </w:tcPr>
          <w:p w:rsidR="004742EE" w:rsidRPr="00340C04" w:rsidRDefault="004742EE"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4742EE"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23,2</w:t>
            </w:r>
          </w:p>
        </w:tc>
        <w:tc>
          <w:tcPr>
            <w:tcW w:w="992"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23,2</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4742EE"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4742EE"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0,7</w:t>
            </w:r>
          </w:p>
        </w:tc>
      </w:tr>
      <w:tr w:rsidR="00340C04" w:rsidRPr="00340C04" w:rsidTr="00D570EB">
        <w:trPr>
          <w:trHeight w:val="916"/>
        </w:trPr>
        <w:tc>
          <w:tcPr>
            <w:tcW w:w="1927" w:type="dxa"/>
            <w:tcBorders>
              <w:top w:val="nil"/>
              <w:left w:val="single" w:sz="4" w:space="0" w:color="auto"/>
              <w:bottom w:val="single" w:sz="4" w:space="0" w:color="auto"/>
              <w:right w:val="single" w:sz="4" w:space="0" w:color="auto"/>
            </w:tcBorders>
            <w:shd w:val="clear" w:color="auto" w:fill="auto"/>
          </w:tcPr>
          <w:p w:rsidR="00BD796A" w:rsidRPr="00340C04" w:rsidRDefault="00BD796A" w:rsidP="00D570EB">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Доходы, полученные в виде арендной палаты за земельные участки государственная собственность на которые не разграничена</w:t>
            </w:r>
          </w:p>
        </w:tc>
        <w:tc>
          <w:tcPr>
            <w:tcW w:w="923" w:type="dxa"/>
            <w:tcBorders>
              <w:top w:val="nil"/>
              <w:left w:val="nil"/>
              <w:bottom w:val="single" w:sz="4" w:space="0" w:color="auto"/>
              <w:right w:val="single" w:sz="4" w:space="0" w:color="auto"/>
            </w:tcBorders>
            <w:shd w:val="clear" w:color="auto" w:fill="auto"/>
            <w:vAlign w:val="center"/>
          </w:tcPr>
          <w:p w:rsidR="00BD796A"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23,2</w:t>
            </w:r>
          </w:p>
        </w:tc>
        <w:tc>
          <w:tcPr>
            <w:tcW w:w="993" w:type="dxa"/>
            <w:tcBorders>
              <w:top w:val="nil"/>
              <w:left w:val="nil"/>
              <w:bottom w:val="single" w:sz="4" w:space="0" w:color="auto"/>
              <w:right w:val="single" w:sz="4" w:space="0" w:color="auto"/>
            </w:tcBorders>
            <w:shd w:val="clear" w:color="auto" w:fill="auto"/>
            <w:vAlign w:val="center"/>
          </w:tcPr>
          <w:p w:rsidR="00BD796A"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23,2</w:t>
            </w:r>
          </w:p>
        </w:tc>
        <w:tc>
          <w:tcPr>
            <w:tcW w:w="992"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840"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4" w:space="0" w:color="auto"/>
            </w:tcBorders>
            <w:shd w:val="clear" w:color="auto" w:fill="auto"/>
            <w:vAlign w:val="center"/>
          </w:tcPr>
          <w:p w:rsidR="00BD796A"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2,8</w:t>
            </w:r>
          </w:p>
        </w:tc>
        <w:tc>
          <w:tcPr>
            <w:tcW w:w="1051" w:type="dxa"/>
            <w:tcBorders>
              <w:top w:val="nil"/>
              <w:left w:val="nil"/>
              <w:bottom w:val="single" w:sz="4" w:space="0" w:color="auto"/>
              <w:right w:val="single" w:sz="8" w:space="0" w:color="auto"/>
            </w:tcBorders>
            <w:shd w:val="clear" w:color="auto" w:fill="auto"/>
            <w:vAlign w:val="center"/>
          </w:tcPr>
          <w:p w:rsidR="00BD796A"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w:t>
            </w:r>
          </w:p>
        </w:tc>
      </w:tr>
      <w:tr w:rsidR="00340C04" w:rsidRPr="00340C04" w:rsidTr="007C61BC">
        <w:trPr>
          <w:trHeight w:val="289"/>
        </w:trPr>
        <w:tc>
          <w:tcPr>
            <w:tcW w:w="1927" w:type="dxa"/>
            <w:tcBorders>
              <w:top w:val="nil"/>
              <w:left w:val="single" w:sz="4" w:space="0" w:color="auto"/>
              <w:bottom w:val="single" w:sz="4" w:space="0" w:color="auto"/>
              <w:right w:val="single" w:sz="4" w:space="0" w:color="auto"/>
            </w:tcBorders>
            <w:shd w:val="clear" w:color="auto" w:fill="auto"/>
          </w:tcPr>
          <w:p w:rsidR="007C61BC" w:rsidRPr="00340C04" w:rsidRDefault="00D570EB"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Доходы от оказания платных услуг и компенсации затрат государства</w:t>
            </w:r>
          </w:p>
        </w:tc>
        <w:tc>
          <w:tcPr>
            <w:tcW w:w="923" w:type="dxa"/>
            <w:tcBorders>
              <w:top w:val="nil"/>
              <w:left w:val="nil"/>
              <w:bottom w:val="single" w:sz="4" w:space="0" w:color="auto"/>
              <w:right w:val="single" w:sz="4" w:space="0" w:color="auto"/>
            </w:tcBorders>
            <w:shd w:val="clear" w:color="auto" w:fill="auto"/>
            <w:vAlign w:val="center"/>
          </w:tcPr>
          <w:p w:rsidR="007C61BC"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9,7</w:t>
            </w:r>
          </w:p>
        </w:tc>
        <w:tc>
          <w:tcPr>
            <w:tcW w:w="993" w:type="dxa"/>
            <w:tcBorders>
              <w:top w:val="nil"/>
              <w:left w:val="nil"/>
              <w:bottom w:val="single" w:sz="4" w:space="0" w:color="auto"/>
              <w:right w:val="single" w:sz="4" w:space="0" w:color="auto"/>
            </w:tcBorders>
            <w:shd w:val="clear" w:color="auto" w:fill="auto"/>
            <w:vAlign w:val="center"/>
          </w:tcPr>
          <w:p w:rsidR="007C61BC"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17,0</w:t>
            </w:r>
          </w:p>
        </w:tc>
        <w:tc>
          <w:tcPr>
            <w:tcW w:w="992" w:type="dxa"/>
            <w:tcBorders>
              <w:top w:val="nil"/>
              <w:left w:val="nil"/>
              <w:bottom w:val="single" w:sz="4" w:space="0" w:color="auto"/>
              <w:right w:val="single" w:sz="4" w:space="0" w:color="auto"/>
            </w:tcBorders>
            <w:shd w:val="clear" w:color="auto" w:fill="auto"/>
            <w:vAlign w:val="center"/>
          </w:tcPr>
          <w:p w:rsidR="007C61BC" w:rsidRPr="00340C04" w:rsidRDefault="007C61BC"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7C61BC" w:rsidRPr="00340C04" w:rsidRDefault="007C61BC"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7C61BC" w:rsidRPr="00340C04" w:rsidRDefault="007C61BC"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840" w:type="dxa"/>
            <w:tcBorders>
              <w:top w:val="nil"/>
              <w:left w:val="nil"/>
              <w:bottom w:val="single" w:sz="4" w:space="0" w:color="auto"/>
              <w:right w:val="single" w:sz="4" w:space="0" w:color="auto"/>
            </w:tcBorders>
            <w:shd w:val="clear" w:color="auto" w:fill="auto"/>
            <w:vAlign w:val="center"/>
          </w:tcPr>
          <w:p w:rsidR="007C61BC" w:rsidRPr="00340C04" w:rsidRDefault="007C61BC"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4" w:space="0" w:color="auto"/>
            </w:tcBorders>
            <w:shd w:val="clear" w:color="auto" w:fill="auto"/>
            <w:vAlign w:val="center"/>
          </w:tcPr>
          <w:p w:rsidR="007C61BC"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w:t>
            </w:r>
          </w:p>
        </w:tc>
        <w:tc>
          <w:tcPr>
            <w:tcW w:w="1051" w:type="dxa"/>
            <w:tcBorders>
              <w:top w:val="nil"/>
              <w:left w:val="nil"/>
              <w:bottom w:val="single" w:sz="4" w:space="0" w:color="auto"/>
              <w:right w:val="single" w:sz="8" w:space="0" w:color="auto"/>
            </w:tcBorders>
            <w:shd w:val="clear" w:color="auto" w:fill="auto"/>
            <w:vAlign w:val="center"/>
          </w:tcPr>
          <w:p w:rsidR="007C61BC"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w:t>
            </w:r>
          </w:p>
        </w:tc>
      </w:tr>
      <w:tr w:rsidR="00340C04" w:rsidRPr="00340C04" w:rsidTr="007C61BC">
        <w:trPr>
          <w:trHeight w:val="289"/>
        </w:trPr>
        <w:tc>
          <w:tcPr>
            <w:tcW w:w="1927" w:type="dxa"/>
            <w:tcBorders>
              <w:top w:val="nil"/>
              <w:left w:val="single" w:sz="4" w:space="0" w:color="auto"/>
              <w:bottom w:val="single" w:sz="4" w:space="0" w:color="auto"/>
              <w:right w:val="single" w:sz="4" w:space="0" w:color="auto"/>
            </w:tcBorders>
            <w:shd w:val="clear" w:color="auto" w:fill="auto"/>
          </w:tcPr>
          <w:p w:rsidR="00BD796A" w:rsidRPr="00340C04" w:rsidRDefault="00BD796A"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Штрафы, санкции, возмещение ущерба</w:t>
            </w:r>
          </w:p>
        </w:tc>
        <w:tc>
          <w:tcPr>
            <w:tcW w:w="923"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840"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4"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nil"/>
              <w:left w:val="nil"/>
              <w:bottom w:val="single" w:sz="4" w:space="0" w:color="auto"/>
              <w:right w:val="single" w:sz="8" w:space="0" w:color="auto"/>
            </w:tcBorders>
            <w:shd w:val="clear" w:color="auto" w:fill="auto"/>
            <w:vAlign w:val="center"/>
          </w:tcPr>
          <w:p w:rsidR="00BD796A" w:rsidRPr="00340C04" w:rsidRDefault="00BD796A" w:rsidP="00D570EB">
            <w:pPr>
              <w:spacing w:after="0" w:line="240" w:lineRule="auto"/>
              <w:jc w:val="center"/>
              <w:rPr>
                <w:rFonts w:ascii="Times New Roman" w:eastAsia="Times New Roman" w:hAnsi="Times New Roman" w:cs="Times New Roman"/>
                <w:color w:val="1F497D" w:themeColor="text2"/>
                <w:sz w:val="16"/>
                <w:szCs w:val="16"/>
                <w:lang w:eastAsia="ru-RU"/>
              </w:rPr>
            </w:pPr>
          </w:p>
        </w:tc>
      </w:tr>
      <w:tr w:rsidR="00340C04" w:rsidRPr="00340C04" w:rsidTr="00AF796F">
        <w:trPr>
          <w:trHeight w:val="375"/>
        </w:trPr>
        <w:tc>
          <w:tcPr>
            <w:tcW w:w="1927" w:type="dxa"/>
            <w:tcBorders>
              <w:top w:val="single" w:sz="8" w:space="0" w:color="auto"/>
              <w:left w:val="single" w:sz="8" w:space="0" w:color="auto"/>
              <w:bottom w:val="nil"/>
              <w:right w:val="single" w:sz="4" w:space="0" w:color="auto"/>
            </w:tcBorders>
            <w:shd w:val="clear" w:color="000000" w:fill="FFFF00"/>
            <w:vAlign w:val="center"/>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Безвозмездные поступления</w:t>
            </w:r>
          </w:p>
        </w:tc>
        <w:tc>
          <w:tcPr>
            <w:tcW w:w="923"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3061,1</w:t>
            </w:r>
          </w:p>
        </w:tc>
        <w:tc>
          <w:tcPr>
            <w:tcW w:w="993" w:type="dxa"/>
            <w:tcBorders>
              <w:top w:val="single" w:sz="8" w:space="0" w:color="auto"/>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3349,2</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6411,2</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6411,1</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40" w:type="dxa"/>
            <w:tcBorders>
              <w:top w:val="nil"/>
              <w:left w:val="nil"/>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676,3</w:t>
            </w:r>
          </w:p>
        </w:tc>
        <w:tc>
          <w:tcPr>
            <w:tcW w:w="1051" w:type="dxa"/>
            <w:tcBorders>
              <w:top w:val="nil"/>
              <w:left w:val="single" w:sz="4" w:space="0" w:color="auto"/>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11,4</w:t>
            </w:r>
          </w:p>
        </w:tc>
        <w:tc>
          <w:tcPr>
            <w:tcW w:w="1051" w:type="dxa"/>
            <w:tcBorders>
              <w:top w:val="nil"/>
              <w:left w:val="single" w:sz="4" w:space="0" w:color="auto"/>
              <w:bottom w:val="single" w:sz="8"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56,2</w:t>
            </w:r>
          </w:p>
        </w:tc>
      </w:tr>
      <w:tr w:rsidR="00340C04" w:rsidRPr="00340C04" w:rsidTr="00AF796F">
        <w:trPr>
          <w:trHeight w:val="525"/>
        </w:trPr>
        <w:tc>
          <w:tcPr>
            <w:tcW w:w="19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2EE" w:rsidRPr="00340C04" w:rsidRDefault="004742EE" w:rsidP="004742EE">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Безвозмездные поступления от</w:t>
            </w:r>
            <w:bookmarkStart w:id="0" w:name="_GoBack"/>
            <w:bookmarkEnd w:id="0"/>
            <w:r w:rsidRPr="00340C04">
              <w:rPr>
                <w:rFonts w:ascii="Times New Roman" w:eastAsia="Times New Roman" w:hAnsi="Times New Roman" w:cs="Times New Roman"/>
                <w:b/>
                <w:bCs/>
                <w:color w:val="1F497D" w:themeColor="text2"/>
                <w:sz w:val="16"/>
                <w:szCs w:val="16"/>
                <w:lang w:eastAsia="ru-RU"/>
              </w:rPr>
              <w:t xml:space="preserve"> других бюджетов </w:t>
            </w:r>
          </w:p>
        </w:tc>
        <w:tc>
          <w:tcPr>
            <w:tcW w:w="923"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745,0</w:t>
            </w:r>
          </w:p>
        </w:tc>
        <w:tc>
          <w:tcPr>
            <w:tcW w:w="993"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3349,2</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6411,2</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6411,1</w:t>
            </w:r>
          </w:p>
        </w:tc>
        <w:tc>
          <w:tcPr>
            <w:tcW w:w="709" w:type="dxa"/>
            <w:tcBorders>
              <w:top w:val="nil"/>
              <w:left w:val="nil"/>
              <w:bottom w:val="single" w:sz="8"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40" w:type="dxa"/>
            <w:tcBorders>
              <w:top w:val="nil"/>
              <w:left w:val="nil"/>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676,3</w:t>
            </w:r>
          </w:p>
        </w:tc>
        <w:tc>
          <w:tcPr>
            <w:tcW w:w="1051" w:type="dxa"/>
            <w:tcBorders>
              <w:top w:val="nil"/>
              <w:left w:val="single" w:sz="4" w:space="0" w:color="auto"/>
              <w:bottom w:val="single" w:sz="8" w:space="0" w:color="auto"/>
              <w:right w:val="nil"/>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11,4</w:t>
            </w:r>
          </w:p>
        </w:tc>
        <w:tc>
          <w:tcPr>
            <w:tcW w:w="1051" w:type="dxa"/>
            <w:tcBorders>
              <w:top w:val="nil"/>
              <w:left w:val="single" w:sz="4" w:space="0" w:color="auto"/>
              <w:bottom w:val="single" w:sz="8"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56,2</w:t>
            </w:r>
          </w:p>
        </w:tc>
      </w:tr>
      <w:tr w:rsidR="00340C04" w:rsidRPr="00340C04" w:rsidTr="00AF796F">
        <w:trPr>
          <w:trHeight w:val="750"/>
        </w:trPr>
        <w:tc>
          <w:tcPr>
            <w:tcW w:w="1927" w:type="dxa"/>
            <w:tcBorders>
              <w:top w:val="nil"/>
              <w:left w:val="single" w:sz="8" w:space="0" w:color="auto"/>
              <w:bottom w:val="single" w:sz="4" w:space="0" w:color="auto"/>
              <w:right w:val="single" w:sz="4" w:space="0" w:color="auto"/>
            </w:tcBorders>
            <w:shd w:val="clear" w:color="auto" w:fill="auto"/>
            <w:vAlign w:val="center"/>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Дотации бюджетам субъектов РФ и муниципальных образований </w:t>
            </w:r>
          </w:p>
        </w:tc>
        <w:tc>
          <w:tcPr>
            <w:tcW w:w="923"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372,5</w:t>
            </w:r>
          </w:p>
        </w:tc>
        <w:tc>
          <w:tcPr>
            <w:tcW w:w="993"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3133,1</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3451,8</w:t>
            </w:r>
          </w:p>
        </w:tc>
        <w:tc>
          <w:tcPr>
            <w:tcW w:w="992" w:type="dxa"/>
            <w:tcBorders>
              <w:top w:val="single" w:sz="8"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3451,8</w:t>
            </w:r>
          </w:p>
        </w:tc>
        <w:tc>
          <w:tcPr>
            <w:tcW w:w="709"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40"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926,7</w:t>
            </w:r>
          </w:p>
        </w:tc>
        <w:tc>
          <w:tcPr>
            <w:tcW w:w="1051" w:type="dxa"/>
            <w:tcBorders>
              <w:top w:val="nil"/>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4,5</w:t>
            </w:r>
          </w:p>
        </w:tc>
        <w:tc>
          <w:tcPr>
            <w:tcW w:w="1051" w:type="dxa"/>
            <w:tcBorders>
              <w:top w:val="nil"/>
              <w:left w:val="nil"/>
              <w:bottom w:val="single" w:sz="4"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30,3</w:t>
            </w:r>
          </w:p>
        </w:tc>
      </w:tr>
      <w:tr w:rsidR="00340C04" w:rsidRPr="00340C04" w:rsidTr="00AF796F">
        <w:trPr>
          <w:trHeight w:val="705"/>
        </w:trPr>
        <w:tc>
          <w:tcPr>
            <w:tcW w:w="1927" w:type="dxa"/>
            <w:tcBorders>
              <w:top w:val="single" w:sz="4" w:space="0" w:color="auto"/>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Субсидии бюджетам субъектов РФ и муниципальных образований</w:t>
            </w:r>
          </w:p>
        </w:tc>
        <w:tc>
          <w:tcPr>
            <w:tcW w:w="923"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350,0</w:t>
            </w:r>
          </w:p>
        </w:tc>
        <w:tc>
          <w:tcPr>
            <w:tcW w:w="993"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BC7576">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216,1</w:t>
            </w:r>
          </w:p>
        </w:tc>
        <w:tc>
          <w:tcPr>
            <w:tcW w:w="992"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BC7576">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2347,6</w:t>
            </w:r>
          </w:p>
        </w:tc>
        <w:tc>
          <w:tcPr>
            <w:tcW w:w="992"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2347,5</w:t>
            </w:r>
          </w:p>
        </w:tc>
        <w:tc>
          <w:tcPr>
            <w:tcW w:w="709"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40"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670,7</w:t>
            </w:r>
          </w:p>
        </w:tc>
        <w:tc>
          <w:tcPr>
            <w:tcW w:w="1051"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4,2</w:t>
            </w:r>
          </w:p>
        </w:tc>
        <w:tc>
          <w:tcPr>
            <w:tcW w:w="1051" w:type="dxa"/>
            <w:tcBorders>
              <w:top w:val="single" w:sz="4" w:space="0" w:color="auto"/>
              <w:left w:val="nil"/>
              <w:bottom w:val="single" w:sz="4"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20,6</w:t>
            </w:r>
          </w:p>
        </w:tc>
      </w:tr>
      <w:tr w:rsidR="00340C04" w:rsidRPr="00340C04" w:rsidTr="00AF796F">
        <w:trPr>
          <w:trHeight w:val="566"/>
        </w:trPr>
        <w:tc>
          <w:tcPr>
            <w:tcW w:w="1927" w:type="dxa"/>
            <w:tcBorders>
              <w:top w:val="single" w:sz="4" w:space="0" w:color="auto"/>
              <w:left w:val="single" w:sz="8" w:space="0" w:color="auto"/>
              <w:bottom w:val="single" w:sz="4" w:space="0" w:color="auto"/>
              <w:right w:val="single" w:sz="4" w:space="0" w:color="auto"/>
            </w:tcBorders>
            <w:shd w:val="clear" w:color="auto" w:fill="auto"/>
            <w:hideMark/>
          </w:tcPr>
          <w:p w:rsidR="004742EE" w:rsidRPr="00340C04" w:rsidRDefault="004742EE"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Субвенции бюджетам субъектов РФ и муниципальных образований</w:t>
            </w:r>
          </w:p>
        </w:tc>
        <w:tc>
          <w:tcPr>
            <w:tcW w:w="923"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C475CC"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225,5</w:t>
            </w:r>
          </w:p>
        </w:tc>
        <w:tc>
          <w:tcPr>
            <w:tcW w:w="993"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4742EE"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BC7576">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2462,7</w:t>
            </w:r>
          </w:p>
        </w:tc>
        <w:tc>
          <w:tcPr>
            <w:tcW w:w="992"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246,8</w:t>
            </w:r>
          </w:p>
        </w:tc>
        <w:tc>
          <w:tcPr>
            <w:tcW w:w="709"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40"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109,4</w:t>
            </w:r>
          </w:p>
        </w:tc>
        <w:tc>
          <w:tcPr>
            <w:tcW w:w="1051" w:type="dxa"/>
            <w:tcBorders>
              <w:top w:val="single" w:sz="4" w:space="0" w:color="auto"/>
              <w:left w:val="nil"/>
              <w:bottom w:val="single" w:sz="4" w:space="0" w:color="auto"/>
              <w:right w:val="single" w:sz="4"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2,7</w:t>
            </w:r>
          </w:p>
        </w:tc>
        <w:tc>
          <w:tcPr>
            <w:tcW w:w="1051" w:type="dxa"/>
            <w:tcBorders>
              <w:top w:val="single" w:sz="4" w:space="0" w:color="auto"/>
              <w:left w:val="nil"/>
              <w:bottom w:val="single" w:sz="4" w:space="0" w:color="auto"/>
              <w:right w:val="single" w:sz="8" w:space="0" w:color="auto"/>
            </w:tcBorders>
            <w:shd w:val="clear" w:color="auto" w:fill="auto"/>
            <w:vAlign w:val="center"/>
          </w:tcPr>
          <w:p w:rsidR="004742EE"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2,2</w:t>
            </w:r>
          </w:p>
        </w:tc>
      </w:tr>
      <w:tr w:rsidR="00340C04" w:rsidRPr="00340C04" w:rsidTr="00BC7576">
        <w:trPr>
          <w:trHeight w:val="365"/>
        </w:trPr>
        <w:tc>
          <w:tcPr>
            <w:tcW w:w="1927" w:type="dxa"/>
            <w:tcBorders>
              <w:top w:val="single" w:sz="4" w:space="0" w:color="auto"/>
              <w:left w:val="single" w:sz="8" w:space="0" w:color="auto"/>
              <w:bottom w:val="single" w:sz="4" w:space="0" w:color="auto"/>
              <w:right w:val="single" w:sz="4" w:space="0" w:color="auto"/>
            </w:tcBorders>
            <w:shd w:val="clear" w:color="auto" w:fill="auto"/>
          </w:tcPr>
          <w:p w:rsidR="00BC7576" w:rsidRPr="00340C04" w:rsidRDefault="00BC7576" w:rsidP="004742E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Иные межбюджетные трансферты</w:t>
            </w:r>
          </w:p>
        </w:tc>
        <w:tc>
          <w:tcPr>
            <w:tcW w:w="923"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BC7576">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365,0</w:t>
            </w:r>
          </w:p>
        </w:tc>
        <w:tc>
          <w:tcPr>
            <w:tcW w:w="992"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365,0</w:t>
            </w:r>
          </w:p>
        </w:tc>
        <w:tc>
          <w:tcPr>
            <w:tcW w:w="709"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40"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single" w:sz="4" w:space="0" w:color="auto"/>
              <w:left w:val="nil"/>
              <w:bottom w:val="single" w:sz="4" w:space="0" w:color="auto"/>
              <w:right w:val="single" w:sz="4"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p>
        </w:tc>
        <w:tc>
          <w:tcPr>
            <w:tcW w:w="1051" w:type="dxa"/>
            <w:tcBorders>
              <w:top w:val="single" w:sz="4" w:space="0" w:color="auto"/>
              <w:left w:val="nil"/>
              <w:bottom w:val="single" w:sz="4" w:space="0" w:color="auto"/>
              <w:right w:val="single" w:sz="8" w:space="0" w:color="auto"/>
            </w:tcBorders>
            <w:shd w:val="clear" w:color="auto" w:fill="auto"/>
            <w:vAlign w:val="center"/>
          </w:tcPr>
          <w:p w:rsidR="00BC7576" w:rsidRPr="00340C04" w:rsidRDefault="00BC7576" w:rsidP="00D570EB">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7,3</w:t>
            </w:r>
          </w:p>
        </w:tc>
      </w:tr>
    </w:tbl>
    <w:p w:rsidR="006C0F12" w:rsidRPr="00340C04" w:rsidRDefault="005F3AC0"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Arial" w:eastAsia="Times New Roman" w:hAnsi="Arial" w:cs="Arial"/>
          <w:color w:val="1F497D" w:themeColor="text2"/>
          <w:sz w:val="20"/>
          <w:szCs w:val="20"/>
          <w:lang w:eastAsia="ru-RU"/>
        </w:rPr>
        <w:tab/>
      </w:r>
      <w:r w:rsidR="009D0F55" w:rsidRPr="00340C04">
        <w:rPr>
          <w:rFonts w:ascii="Times New Roman" w:eastAsia="Times New Roman" w:hAnsi="Times New Roman" w:cs="Times New Roman"/>
          <w:color w:val="1F497D" w:themeColor="text2"/>
          <w:sz w:val="28"/>
          <w:szCs w:val="28"/>
          <w:lang w:eastAsia="ru-RU"/>
        </w:rPr>
        <w:t>В результате внесения изменений и дополнений в бюджет поселения на 20</w:t>
      </w:r>
      <w:r w:rsidR="00BC7576" w:rsidRPr="00340C04">
        <w:rPr>
          <w:rFonts w:ascii="Times New Roman" w:eastAsia="Times New Roman" w:hAnsi="Times New Roman" w:cs="Times New Roman"/>
          <w:color w:val="1F497D" w:themeColor="text2"/>
          <w:sz w:val="28"/>
          <w:szCs w:val="28"/>
          <w:lang w:eastAsia="ru-RU"/>
        </w:rPr>
        <w:t>20</w:t>
      </w:r>
      <w:r w:rsidR="009D0F55" w:rsidRPr="00340C04">
        <w:rPr>
          <w:rFonts w:ascii="Times New Roman" w:eastAsia="Times New Roman" w:hAnsi="Times New Roman" w:cs="Times New Roman"/>
          <w:color w:val="1F497D" w:themeColor="text2"/>
          <w:sz w:val="28"/>
          <w:szCs w:val="28"/>
          <w:lang w:eastAsia="ru-RU"/>
        </w:rPr>
        <w:t xml:space="preserve"> год план по налоговым и неналоговым доходам </w:t>
      </w:r>
      <w:r w:rsidR="00754BD0" w:rsidRPr="00340C04">
        <w:rPr>
          <w:rFonts w:ascii="Times New Roman" w:eastAsia="Times New Roman" w:hAnsi="Times New Roman" w:cs="Times New Roman"/>
          <w:color w:val="1F497D" w:themeColor="text2"/>
          <w:sz w:val="28"/>
          <w:szCs w:val="28"/>
          <w:lang w:eastAsia="ru-RU"/>
        </w:rPr>
        <w:t>увеличен</w:t>
      </w:r>
      <w:r w:rsidR="009D0F55" w:rsidRPr="00340C04">
        <w:rPr>
          <w:rFonts w:ascii="Times New Roman" w:eastAsia="Times New Roman" w:hAnsi="Times New Roman" w:cs="Times New Roman"/>
          <w:color w:val="1F497D" w:themeColor="text2"/>
          <w:sz w:val="28"/>
          <w:szCs w:val="28"/>
          <w:lang w:eastAsia="ru-RU"/>
        </w:rPr>
        <w:t xml:space="preserve"> на </w:t>
      </w:r>
      <w:r w:rsidR="00F26000" w:rsidRPr="00340C04">
        <w:rPr>
          <w:rFonts w:ascii="Times New Roman" w:eastAsia="Times New Roman" w:hAnsi="Times New Roman" w:cs="Times New Roman"/>
          <w:color w:val="1F497D" w:themeColor="text2"/>
          <w:sz w:val="28"/>
          <w:szCs w:val="28"/>
          <w:lang w:eastAsia="ru-RU"/>
        </w:rPr>
        <w:t>1</w:t>
      </w:r>
      <w:r w:rsidR="00BC7576" w:rsidRPr="00340C04">
        <w:rPr>
          <w:rFonts w:ascii="Times New Roman" w:eastAsia="Times New Roman" w:hAnsi="Times New Roman" w:cs="Times New Roman"/>
          <w:color w:val="1F497D" w:themeColor="text2"/>
          <w:sz w:val="28"/>
          <w:szCs w:val="28"/>
          <w:lang w:eastAsia="ru-RU"/>
        </w:rPr>
        <w:t>39</w:t>
      </w:r>
      <w:r w:rsidR="00F26000" w:rsidRPr="00340C04">
        <w:rPr>
          <w:rFonts w:ascii="Times New Roman" w:eastAsia="Times New Roman" w:hAnsi="Times New Roman" w:cs="Times New Roman"/>
          <w:color w:val="1F497D" w:themeColor="text2"/>
          <w:sz w:val="28"/>
          <w:szCs w:val="28"/>
          <w:lang w:eastAsia="ru-RU"/>
        </w:rPr>
        <w:t>%</w:t>
      </w:r>
      <w:r w:rsidR="009D0F55" w:rsidRPr="00340C04">
        <w:rPr>
          <w:rFonts w:ascii="Times New Roman" w:eastAsia="Times New Roman" w:hAnsi="Times New Roman" w:cs="Times New Roman"/>
          <w:color w:val="1F497D" w:themeColor="text2"/>
          <w:sz w:val="28"/>
          <w:szCs w:val="28"/>
          <w:lang w:eastAsia="ru-RU"/>
        </w:rPr>
        <w:t xml:space="preserve"> от первоначального плана.</w:t>
      </w:r>
      <w:r w:rsidR="009D0F55" w:rsidRPr="00340C04">
        <w:rPr>
          <w:rFonts w:ascii="Arial" w:eastAsia="Times New Roman" w:hAnsi="Arial" w:cs="Arial"/>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Общий объём увеличения доходов произош</w:t>
      </w:r>
      <w:r w:rsidR="00D316EF" w:rsidRPr="00340C04">
        <w:rPr>
          <w:rFonts w:ascii="Times New Roman" w:eastAsia="Times New Roman" w:hAnsi="Times New Roman" w:cs="Times New Roman"/>
          <w:color w:val="1F497D" w:themeColor="text2"/>
          <w:sz w:val="28"/>
          <w:szCs w:val="28"/>
          <w:lang w:eastAsia="ru-RU"/>
        </w:rPr>
        <w:t>ел за счёт поступления субсидий</w:t>
      </w:r>
      <w:r w:rsidR="009D0F55" w:rsidRPr="00340C04">
        <w:rPr>
          <w:rFonts w:ascii="Times New Roman" w:eastAsia="Times New Roman" w:hAnsi="Times New Roman" w:cs="Times New Roman"/>
          <w:color w:val="1F497D" w:themeColor="text2"/>
          <w:sz w:val="28"/>
          <w:szCs w:val="28"/>
          <w:lang w:eastAsia="ru-RU"/>
        </w:rPr>
        <w:t xml:space="preserve">, рост плановых показателей по безвозмездным поступлениям </w:t>
      </w:r>
      <w:r w:rsidR="0021587A" w:rsidRPr="00340C04">
        <w:rPr>
          <w:rFonts w:ascii="Times New Roman" w:eastAsia="Times New Roman" w:hAnsi="Times New Roman" w:cs="Times New Roman"/>
          <w:color w:val="1F497D" w:themeColor="text2"/>
          <w:sz w:val="28"/>
          <w:szCs w:val="28"/>
          <w:lang w:eastAsia="ru-RU"/>
        </w:rPr>
        <w:t xml:space="preserve">увеличился в </w:t>
      </w:r>
      <w:r w:rsidR="0055611E" w:rsidRPr="00340C04">
        <w:rPr>
          <w:rFonts w:ascii="Times New Roman" w:eastAsia="Times New Roman" w:hAnsi="Times New Roman" w:cs="Times New Roman"/>
          <w:color w:val="1F497D" w:themeColor="text2"/>
          <w:sz w:val="28"/>
          <w:szCs w:val="28"/>
          <w:lang w:eastAsia="ru-RU"/>
        </w:rPr>
        <w:t>1,</w:t>
      </w:r>
      <w:r w:rsidR="00BC7576" w:rsidRPr="00340C04">
        <w:rPr>
          <w:rFonts w:ascii="Times New Roman" w:eastAsia="Times New Roman" w:hAnsi="Times New Roman" w:cs="Times New Roman"/>
          <w:color w:val="1F497D" w:themeColor="text2"/>
          <w:sz w:val="28"/>
          <w:szCs w:val="28"/>
          <w:lang w:eastAsia="ru-RU"/>
        </w:rPr>
        <w:t>9</w:t>
      </w:r>
      <w:r w:rsidR="009D0F55" w:rsidRPr="00340C04">
        <w:rPr>
          <w:rFonts w:ascii="Times New Roman" w:eastAsia="Times New Roman" w:hAnsi="Times New Roman" w:cs="Times New Roman"/>
          <w:color w:val="1F497D" w:themeColor="text2"/>
          <w:sz w:val="28"/>
          <w:szCs w:val="28"/>
          <w:lang w:eastAsia="ru-RU"/>
        </w:rPr>
        <w:t xml:space="preserve"> раза</w:t>
      </w:r>
      <w:r w:rsidR="00325311" w:rsidRPr="00340C04">
        <w:rPr>
          <w:rFonts w:ascii="Times New Roman" w:eastAsia="Times New Roman" w:hAnsi="Times New Roman" w:cs="Times New Roman"/>
          <w:color w:val="1F497D" w:themeColor="text2"/>
          <w:sz w:val="28"/>
          <w:szCs w:val="28"/>
          <w:lang w:eastAsia="ru-RU"/>
        </w:rPr>
        <w:t>.</w:t>
      </w:r>
    </w:p>
    <w:p w:rsidR="005F3AC0" w:rsidRPr="00340C04" w:rsidRDefault="006C0F12"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ab/>
      </w:r>
      <w:r w:rsidR="009D0F55" w:rsidRPr="00340C04">
        <w:rPr>
          <w:rFonts w:ascii="Times New Roman" w:eastAsia="Times New Roman" w:hAnsi="Times New Roman" w:cs="Times New Roman"/>
          <w:i/>
          <w:iCs/>
          <w:color w:val="1F497D" w:themeColor="text2"/>
          <w:sz w:val="28"/>
          <w:szCs w:val="28"/>
          <w:u w:val="single"/>
          <w:lang w:eastAsia="ru-RU"/>
        </w:rPr>
        <w:t>Налоговые доходы</w:t>
      </w:r>
      <w:r w:rsidR="009D0F55" w:rsidRPr="00340C04">
        <w:rPr>
          <w:rFonts w:ascii="Arial" w:eastAsia="Times New Roman" w:hAnsi="Arial" w:cs="Arial"/>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исполнены в сумме</w:t>
      </w:r>
      <w:r w:rsidR="004039B5" w:rsidRPr="00340C04">
        <w:rPr>
          <w:rFonts w:ascii="Times New Roman" w:eastAsia="Times New Roman" w:hAnsi="Times New Roman" w:cs="Times New Roman"/>
          <w:color w:val="1F497D" w:themeColor="text2"/>
          <w:sz w:val="28"/>
          <w:szCs w:val="28"/>
          <w:lang w:eastAsia="ru-RU"/>
        </w:rPr>
        <w:t xml:space="preserve"> </w:t>
      </w:r>
      <w:r w:rsidR="00BC7576" w:rsidRPr="00340C04">
        <w:rPr>
          <w:rFonts w:ascii="Times New Roman" w:eastAsia="Times New Roman" w:hAnsi="Times New Roman" w:cs="Times New Roman"/>
          <w:color w:val="1F497D" w:themeColor="text2"/>
          <w:sz w:val="28"/>
          <w:szCs w:val="28"/>
          <w:lang w:eastAsia="ru-RU"/>
        </w:rPr>
        <w:t>4966,7</w:t>
      </w:r>
      <w:r w:rsidR="004039B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или на </w:t>
      </w:r>
      <w:r w:rsidR="005E63E9" w:rsidRPr="00340C04">
        <w:rPr>
          <w:rFonts w:ascii="Times New Roman" w:eastAsia="Times New Roman" w:hAnsi="Times New Roman" w:cs="Times New Roman"/>
          <w:color w:val="1F497D" w:themeColor="text2"/>
          <w:sz w:val="28"/>
          <w:szCs w:val="28"/>
          <w:lang w:eastAsia="ru-RU"/>
        </w:rPr>
        <w:t>10</w:t>
      </w:r>
      <w:r w:rsidR="002000B1" w:rsidRPr="00340C04">
        <w:rPr>
          <w:rFonts w:ascii="Times New Roman" w:eastAsia="Times New Roman" w:hAnsi="Times New Roman" w:cs="Times New Roman"/>
          <w:color w:val="1F497D" w:themeColor="text2"/>
          <w:sz w:val="28"/>
          <w:szCs w:val="28"/>
          <w:lang w:eastAsia="ru-RU"/>
        </w:rPr>
        <w:t>3</w:t>
      </w:r>
      <w:r w:rsidR="00D570EB" w:rsidRPr="00340C04">
        <w:rPr>
          <w:rFonts w:ascii="Times New Roman" w:eastAsia="Times New Roman" w:hAnsi="Times New Roman" w:cs="Times New Roman"/>
          <w:color w:val="1F497D" w:themeColor="text2"/>
          <w:sz w:val="28"/>
          <w:szCs w:val="28"/>
          <w:lang w:eastAsia="ru-RU"/>
        </w:rPr>
        <w:t>,</w:t>
      </w:r>
      <w:r w:rsidR="00BC7576" w:rsidRPr="00340C04">
        <w:rPr>
          <w:rFonts w:ascii="Times New Roman" w:eastAsia="Times New Roman" w:hAnsi="Times New Roman" w:cs="Times New Roman"/>
          <w:color w:val="1F497D" w:themeColor="text2"/>
          <w:sz w:val="28"/>
          <w:szCs w:val="28"/>
          <w:lang w:eastAsia="ru-RU"/>
        </w:rPr>
        <w:t>6</w:t>
      </w:r>
      <w:r w:rsidR="009D0F55" w:rsidRPr="00340C04">
        <w:rPr>
          <w:rFonts w:ascii="Times New Roman" w:eastAsia="Times New Roman" w:hAnsi="Times New Roman" w:cs="Times New Roman"/>
          <w:color w:val="1F497D" w:themeColor="text2"/>
          <w:sz w:val="28"/>
          <w:szCs w:val="28"/>
          <w:lang w:eastAsia="ru-RU"/>
        </w:rPr>
        <w:t>% от плана,</w:t>
      </w:r>
      <w:r w:rsidR="005E1FE9"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доля в доходах</w:t>
      </w:r>
      <w:r w:rsidR="00316615"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муниципального бюджета составляет </w:t>
      </w:r>
      <w:r w:rsidR="00BC7576" w:rsidRPr="00340C04">
        <w:rPr>
          <w:rFonts w:ascii="Times New Roman" w:eastAsia="Times New Roman" w:hAnsi="Times New Roman" w:cs="Times New Roman"/>
          <w:color w:val="1F497D" w:themeColor="text2"/>
          <w:sz w:val="28"/>
          <w:szCs w:val="28"/>
          <w:lang w:eastAsia="ru-RU"/>
        </w:rPr>
        <w:t>43,6</w:t>
      </w:r>
      <w:r w:rsidR="009D0F55" w:rsidRPr="00340C04">
        <w:rPr>
          <w:rFonts w:ascii="Times New Roman" w:eastAsia="Times New Roman" w:hAnsi="Times New Roman" w:cs="Times New Roman"/>
          <w:color w:val="1F497D" w:themeColor="text2"/>
          <w:sz w:val="28"/>
          <w:szCs w:val="28"/>
          <w:lang w:eastAsia="ru-RU"/>
        </w:rPr>
        <w:t>%.</w:t>
      </w:r>
    </w:p>
    <w:p w:rsidR="003901CD" w:rsidRPr="00340C04" w:rsidRDefault="003901CD"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lastRenderedPageBreak/>
        <w:tab/>
        <w:t>В соответствии со ст.61 Бюджетного кодекса Российской Федерации в бюджет поселения в полном объёме зачисляются имущественные налоги.</w:t>
      </w:r>
      <w:r w:rsidRPr="00340C04">
        <w:rPr>
          <w:rFonts w:ascii="Arial" w:eastAsia="Times New Roman" w:hAnsi="Arial" w:cs="Arial"/>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Плановое назначение выполнено по всем видам налогов</w:t>
      </w:r>
      <w:r w:rsidRPr="00340C04">
        <w:rPr>
          <w:rFonts w:ascii="Arial" w:eastAsia="Times New Roman" w:hAnsi="Arial" w:cs="Arial"/>
          <w:color w:val="1F497D" w:themeColor="text2"/>
          <w:sz w:val="28"/>
          <w:szCs w:val="28"/>
          <w:lang w:eastAsia="ru-RU"/>
        </w:rPr>
        <w:t xml:space="preserve">. </w:t>
      </w:r>
    </w:p>
    <w:p w:rsidR="004C54CE" w:rsidRPr="00340C04" w:rsidRDefault="005F3AC0"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ab/>
      </w:r>
      <w:r w:rsidR="004C54CE" w:rsidRPr="00340C04">
        <w:rPr>
          <w:rFonts w:ascii="Times New Roman" w:eastAsia="Times New Roman" w:hAnsi="Times New Roman" w:cs="Times New Roman"/>
          <w:color w:val="1F497D" w:themeColor="text2"/>
          <w:sz w:val="28"/>
          <w:szCs w:val="28"/>
          <w:lang w:eastAsia="ru-RU"/>
        </w:rPr>
        <w:t xml:space="preserve">По </w:t>
      </w:r>
      <w:r w:rsidR="004C54CE" w:rsidRPr="00340C04">
        <w:rPr>
          <w:rFonts w:ascii="Times New Roman" w:eastAsia="Times New Roman" w:hAnsi="Times New Roman" w:cs="Times New Roman"/>
          <w:i/>
          <w:color w:val="1F497D" w:themeColor="text2"/>
          <w:sz w:val="28"/>
          <w:szCs w:val="28"/>
          <w:lang w:eastAsia="ru-RU"/>
        </w:rPr>
        <w:t>налогу на доходы физических лиц</w:t>
      </w:r>
      <w:r w:rsidR="004C54CE" w:rsidRPr="00340C04">
        <w:rPr>
          <w:rFonts w:ascii="Times New Roman" w:eastAsia="Times New Roman" w:hAnsi="Times New Roman" w:cs="Times New Roman"/>
          <w:color w:val="1F497D" w:themeColor="text2"/>
          <w:sz w:val="28"/>
          <w:szCs w:val="28"/>
          <w:lang w:eastAsia="ru-RU"/>
        </w:rPr>
        <w:t xml:space="preserve"> при уточненном плане </w:t>
      </w:r>
      <w:r w:rsidR="003035B4" w:rsidRPr="00340C04">
        <w:rPr>
          <w:rFonts w:ascii="Times New Roman" w:eastAsia="Times New Roman" w:hAnsi="Times New Roman" w:cs="Times New Roman"/>
          <w:color w:val="1F497D" w:themeColor="text2"/>
          <w:sz w:val="28"/>
          <w:szCs w:val="28"/>
          <w:lang w:eastAsia="ru-RU"/>
        </w:rPr>
        <w:t xml:space="preserve">               </w:t>
      </w:r>
      <w:r w:rsidR="00BC7576" w:rsidRPr="00340C04">
        <w:rPr>
          <w:rFonts w:ascii="Times New Roman" w:eastAsia="Times New Roman" w:hAnsi="Times New Roman" w:cs="Times New Roman"/>
          <w:color w:val="1F497D" w:themeColor="text2"/>
          <w:sz w:val="28"/>
          <w:szCs w:val="28"/>
          <w:lang w:eastAsia="ru-RU"/>
        </w:rPr>
        <w:t>930,0</w:t>
      </w:r>
      <w:r w:rsidR="004C54CE" w:rsidRPr="00340C04">
        <w:rPr>
          <w:rFonts w:ascii="Times New Roman" w:eastAsia="Times New Roman" w:hAnsi="Times New Roman" w:cs="Times New Roman"/>
          <w:color w:val="1F497D" w:themeColor="text2"/>
          <w:sz w:val="28"/>
          <w:szCs w:val="28"/>
          <w:lang w:eastAsia="ru-RU"/>
        </w:rPr>
        <w:t xml:space="preserve"> </w:t>
      </w:r>
      <w:proofErr w:type="spellStart"/>
      <w:r w:rsidR="004C54CE" w:rsidRPr="00340C04">
        <w:rPr>
          <w:rFonts w:ascii="Times New Roman" w:eastAsia="Times New Roman" w:hAnsi="Times New Roman" w:cs="Times New Roman"/>
          <w:color w:val="1F497D" w:themeColor="text2"/>
          <w:sz w:val="28"/>
          <w:szCs w:val="28"/>
          <w:lang w:eastAsia="ru-RU"/>
        </w:rPr>
        <w:t>тыс.руб</w:t>
      </w:r>
      <w:proofErr w:type="spellEnd"/>
      <w:r w:rsidR="004C54CE" w:rsidRPr="00340C04">
        <w:rPr>
          <w:rFonts w:ascii="Times New Roman" w:eastAsia="Times New Roman" w:hAnsi="Times New Roman" w:cs="Times New Roman"/>
          <w:color w:val="1F497D" w:themeColor="text2"/>
          <w:sz w:val="28"/>
          <w:szCs w:val="28"/>
          <w:lang w:eastAsia="ru-RU"/>
        </w:rPr>
        <w:t xml:space="preserve">. получено </w:t>
      </w:r>
      <w:r w:rsidR="00BC7576" w:rsidRPr="00340C04">
        <w:rPr>
          <w:rFonts w:ascii="Times New Roman" w:eastAsia="Times New Roman" w:hAnsi="Times New Roman" w:cs="Times New Roman"/>
          <w:color w:val="1F497D" w:themeColor="text2"/>
          <w:sz w:val="28"/>
          <w:szCs w:val="28"/>
          <w:lang w:eastAsia="ru-RU"/>
        </w:rPr>
        <w:t>961,2</w:t>
      </w:r>
      <w:r w:rsidR="004C54CE" w:rsidRPr="00340C04">
        <w:rPr>
          <w:rFonts w:ascii="Times New Roman" w:eastAsia="Times New Roman" w:hAnsi="Times New Roman" w:cs="Times New Roman"/>
          <w:color w:val="1F497D" w:themeColor="text2"/>
          <w:sz w:val="28"/>
          <w:szCs w:val="28"/>
          <w:lang w:eastAsia="ru-RU"/>
        </w:rPr>
        <w:t xml:space="preserve"> </w:t>
      </w:r>
      <w:proofErr w:type="spellStart"/>
      <w:r w:rsidR="004C54CE" w:rsidRPr="00340C04">
        <w:rPr>
          <w:rFonts w:ascii="Times New Roman" w:eastAsia="Times New Roman" w:hAnsi="Times New Roman" w:cs="Times New Roman"/>
          <w:color w:val="1F497D" w:themeColor="text2"/>
          <w:sz w:val="28"/>
          <w:szCs w:val="28"/>
          <w:lang w:eastAsia="ru-RU"/>
        </w:rPr>
        <w:t>тыс.руб</w:t>
      </w:r>
      <w:proofErr w:type="spellEnd"/>
      <w:r w:rsidR="004C54CE" w:rsidRPr="00340C04">
        <w:rPr>
          <w:rFonts w:ascii="Times New Roman" w:eastAsia="Times New Roman" w:hAnsi="Times New Roman" w:cs="Times New Roman"/>
          <w:color w:val="1F497D" w:themeColor="text2"/>
          <w:sz w:val="28"/>
          <w:szCs w:val="28"/>
          <w:lang w:eastAsia="ru-RU"/>
        </w:rPr>
        <w:t>., что составило 1</w:t>
      </w:r>
      <w:r w:rsidR="005E63E9" w:rsidRPr="00340C04">
        <w:rPr>
          <w:rFonts w:ascii="Times New Roman" w:eastAsia="Times New Roman" w:hAnsi="Times New Roman" w:cs="Times New Roman"/>
          <w:color w:val="1F497D" w:themeColor="text2"/>
          <w:sz w:val="28"/>
          <w:szCs w:val="28"/>
          <w:lang w:eastAsia="ru-RU"/>
        </w:rPr>
        <w:t>0</w:t>
      </w:r>
      <w:r w:rsidR="00BC7576" w:rsidRPr="00340C04">
        <w:rPr>
          <w:rFonts w:ascii="Times New Roman" w:eastAsia="Times New Roman" w:hAnsi="Times New Roman" w:cs="Times New Roman"/>
          <w:color w:val="1F497D" w:themeColor="text2"/>
          <w:sz w:val="28"/>
          <w:szCs w:val="28"/>
          <w:lang w:eastAsia="ru-RU"/>
        </w:rPr>
        <w:t>3,4</w:t>
      </w:r>
      <w:r w:rsidR="003E5C67" w:rsidRPr="00340C04">
        <w:rPr>
          <w:rFonts w:ascii="Times New Roman" w:eastAsia="Times New Roman" w:hAnsi="Times New Roman" w:cs="Times New Roman"/>
          <w:color w:val="1F497D" w:themeColor="text2"/>
          <w:sz w:val="28"/>
          <w:szCs w:val="28"/>
          <w:lang w:eastAsia="ru-RU"/>
        </w:rPr>
        <w:t>%</w:t>
      </w:r>
      <w:r w:rsidR="005E63E9" w:rsidRPr="00340C04">
        <w:rPr>
          <w:rFonts w:ascii="Times New Roman" w:eastAsia="Times New Roman" w:hAnsi="Times New Roman" w:cs="Times New Roman"/>
          <w:color w:val="1F497D" w:themeColor="text2"/>
          <w:sz w:val="28"/>
          <w:szCs w:val="28"/>
          <w:lang w:eastAsia="ru-RU"/>
        </w:rPr>
        <w:t>.</w:t>
      </w:r>
      <w:r w:rsidR="004C54CE" w:rsidRPr="00340C04">
        <w:rPr>
          <w:rFonts w:ascii="Times New Roman" w:eastAsia="Times New Roman" w:hAnsi="Times New Roman" w:cs="Times New Roman"/>
          <w:color w:val="1F497D" w:themeColor="text2"/>
          <w:sz w:val="28"/>
          <w:szCs w:val="28"/>
          <w:lang w:eastAsia="ru-RU"/>
        </w:rPr>
        <w:tab/>
        <w:t xml:space="preserve">По </w:t>
      </w:r>
      <w:r w:rsidR="004C54CE" w:rsidRPr="00340C04">
        <w:rPr>
          <w:rFonts w:ascii="Times New Roman" w:eastAsia="Times New Roman" w:hAnsi="Times New Roman" w:cs="Times New Roman"/>
          <w:i/>
          <w:color w:val="1F497D" w:themeColor="text2"/>
          <w:sz w:val="28"/>
          <w:szCs w:val="28"/>
          <w:lang w:eastAsia="ru-RU"/>
        </w:rPr>
        <w:t>единому сельскохозяйственному налогу</w:t>
      </w:r>
      <w:r w:rsidR="004C54CE" w:rsidRPr="00340C04">
        <w:rPr>
          <w:rFonts w:ascii="Times New Roman" w:eastAsia="Times New Roman" w:hAnsi="Times New Roman" w:cs="Times New Roman"/>
          <w:color w:val="1F497D" w:themeColor="text2"/>
          <w:sz w:val="28"/>
          <w:szCs w:val="28"/>
          <w:lang w:eastAsia="ru-RU"/>
        </w:rPr>
        <w:t xml:space="preserve"> уточненное бюджетное назначение составило </w:t>
      </w:r>
      <w:r w:rsidR="00BC7576" w:rsidRPr="00340C04">
        <w:rPr>
          <w:rFonts w:ascii="Times New Roman" w:eastAsia="Times New Roman" w:hAnsi="Times New Roman" w:cs="Times New Roman"/>
          <w:color w:val="1F497D" w:themeColor="text2"/>
          <w:sz w:val="28"/>
          <w:szCs w:val="28"/>
          <w:lang w:eastAsia="ru-RU"/>
        </w:rPr>
        <w:t>546,0</w:t>
      </w:r>
      <w:r w:rsidR="004C54CE" w:rsidRPr="00340C04">
        <w:rPr>
          <w:rFonts w:ascii="Times New Roman" w:eastAsia="Times New Roman" w:hAnsi="Times New Roman" w:cs="Times New Roman"/>
          <w:color w:val="1F497D" w:themeColor="text2"/>
          <w:sz w:val="28"/>
          <w:szCs w:val="28"/>
          <w:lang w:eastAsia="ru-RU"/>
        </w:rPr>
        <w:t xml:space="preserve"> </w:t>
      </w:r>
      <w:proofErr w:type="spellStart"/>
      <w:r w:rsidR="004C54CE" w:rsidRPr="00340C04">
        <w:rPr>
          <w:rFonts w:ascii="Times New Roman" w:eastAsia="Times New Roman" w:hAnsi="Times New Roman" w:cs="Times New Roman"/>
          <w:color w:val="1F497D" w:themeColor="text2"/>
          <w:sz w:val="28"/>
          <w:szCs w:val="28"/>
          <w:lang w:eastAsia="ru-RU"/>
        </w:rPr>
        <w:t>тыс.руб</w:t>
      </w:r>
      <w:proofErr w:type="spellEnd"/>
      <w:r w:rsidR="004C54CE" w:rsidRPr="00340C04">
        <w:rPr>
          <w:rFonts w:ascii="Times New Roman" w:eastAsia="Times New Roman" w:hAnsi="Times New Roman" w:cs="Times New Roman"/>
          <w:color w:val="1F497D" w:themeColor="text2"/>
          <w:sz w:val="28"/>
          <w:szCs w:val="28"/>
          <w:lang w:eastAsia="ru-RU"/>
        </w:rPr>
        <w:t>. Исполнение составило 10</w:t>
      </w:r>
      <w:r w:rsidR="000D2ACE" w:rsidRPr="00340C04">
        <w:rPr>
          <w:rFonts w:ascii="Times New Roman" w:eastAsia="Times New Roman" w:hAnsi="Times New Roman" w:cs="Times New Roman"/>
          <w:color w:val="1F497D" w:themeColor="text2"/>
          <w:sz w:val="28"/>
          <w:szCs w:val="28"/>
          <w:lang w:eastAsia="ru-RU"/>
        </w:rPr>
        <w:t>0</w:t>
      </w:r>
      <w:r w:rsidR="004C54CE" w:rsidRPr="00340C04">
        <w:rPr>
          <w:rFonts w:ascii="Times New Roman" w:eastAsia="Times New Roman" w:hAnsi="Times New Roman" w:cs="Times New Roman"/>
          <w:color w:val="1F497D" w:themeColor="text2"/>
          <w:sz w:val="28"/>
          <w:szCs w:val="28"/>
          <w:lang w:eastAsia="ru-RU"/>
        </w:rPr>
        <w:t>% или</w:t>
      </w:r>
      <w:r w:rsidR="003035B4" w:rsidRPr="00340C04">
        <w:rPr>
          <w:rFonts w:ascii="Times New Roman" w:eastAsia="Times New Roman" w:hAnsi="Times New Roman" w:cs="Times New Roman"/>
          <w:color w:val="1F497D" w:themeColor="text2"/>
          <w:sz w:val="28"/>
          <w:szCs w:val="28"/>
          <w:lang w:eastAsia="ru-RU"/>
        </w:rPr>
        <w:t xml:space="preserve"> </w:t>
      </w:r>
      <w:r w:rsidR="00BC7576" w:rsidRPr="00340C04">
        <w:rPr>
          <w:rFonts w:ascii="Times New Roman" w:eastAsia="Times New Roman" w:hAnsi="Times New Roman" w:cs="Times New Roman"/>
          <w:color w:val="1F497D" w:themeColor="text2"/>
          <w:sz w:val="28"/>
          <w:szCs w:val="28"/>
          <w:lang w:eastAsia="ru-RU"/>
        </w:rPr>
        <w:t>546,0</w:t>
      </w:r>
      <w:r w:rsidR="004C54CE" w:rsidRPr="00340C04">
        <w:rPr>
          <w:rFonts w:ascii="Times New Roman" w:eastAsia="Times New Roman" w:hAnsi="Times New Roman" w:cs="Times New Roman"/>
          <w:color w:val="1F497D" w:themeColor="text2"/>
          <w:sz w:val="28"/>
          <w:szCs w:val="28"/>
          <w:lang w:eastAsia="ru-RU"/>
        </w:rPr>
        <w:t xml:space="preserve"> </w:t>
      </w:r>
      <w:proofErr w:type="spellStart"/>
      <w:r w:rsidR="004C54CE" w:rsidRPr="00340C04">
        <w:rPr>
          <w:rFonts w:ascii="Times New Roman" w:eastAsia="Times New Roman" w:hAnsi="Times New Roman" w:cs="Times New Roman"/>
          <w:color w:val="1F497D" w:themeColor="text2"/>
          <w:sz w:val="28"/>
          <w:szCs w:val="28"/>
          <w:lang w:eastAsia="ru-RU"/>
        </w:rPr>
        <w:t>тыс.руб</w:t>
      </w:r>
      <w:proofErr w:type="spellEnd"/>
      <w:r w:rsidR="004C54CE" w:rsidRPr="00340C04">
        <w:rPr>
          <w:rFonts w:ascii="Times New Roman" w:eastAsia="Times New Roman" w:hAnsi="Times New Roman" w:cs="Times New Roman"/>
          <w:color w:val="1F497D" w:themeColor="text2"/>
          <w:sz w:val="28"/>
          <w:szCs w:val="28"/>
          <w:lang w:eastAsia="ru-RU"/>
        </w:rPr>
        <w:t xml:space="preserve">. </w:t>
      </w:r>
    </w:p>
    <w:p w:rsidR="00ED1D57" w:rsidRPr="00340C04" w:rsidRDefault="00ED1D57" w:rsidP="00ED1D57">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ab/>
        <w:t xml:space="preserve">По </w:t>
      </w:r>
      <w:r w:rsidRPr="00340C04">
        <w:rPr>
          <w:rFonts w:ascii="Times New Roman" w:eastAsia="Times New Roman" w:hAnsi="Times New Roman" w:cs="Times New Roman"/>
          <w:i/>
          <w:color w:val="1F497D" w:themeColor="text2"/>
          <w:sz w:val="28"/>
          <w:szCs w:val="28"/>
          <w:lang w:eastAsia="ru-RU"/>
        </w:rPr>
        <w:t>акцизам по подакцизным товарам</w:t>
      </w:r>
      <w:r w:rsidRPr="00340C04">
        <w:rPr>
          <w:rFonts w:ascii="Times New Roman" w:eastAsia="Times New Roman" w:hAnsi="Times New Roman" w:cs="Times New Roman"/>
          <w:color w:val="1F497D" w:themeColor="text2"/>
          <w:sz w:val="28"/>
          <w:szCs w:val="28"/>
          <w:lang w:eastAsia="ru-RU"/>
        </w:rPr>
        <w:t xml:space="preserve"> уточненное бюджетное назначение составило </w:t>
      </w:r>
      <w:r w:rsidR="008D2AB6" w:rsidRPr="00340C04">
        <w:rPr>
          <w:rFonts w:ascii="Times New Roman" w:eastAsia="Times New Roman" w:hAnsi="Times New Roman" w:cs="Times New Roman"/>
          <w:color w:val="1F497D" w:themeColor="text2"/>
          <w:sz w:val="28"/>
          <w:szCs w:val="28"/>
          <w:lang w:eastAsia="ru-RU"/>
        </w:rPr>
        <w:t>1</w:t>
      </w:r>
      <w:r w:rsidR="00BC7576" w:rsidRPr="00340C04">
        <w:rPr>
          <w:rFonts w:ascii="Times New Roman" w:eastAsia="Times New Roman" w:hAnsi="Times New Roman" w:cs="Times New Roman"/>
          <w:color w:val="1F497D" w:themeColor="text2"/>
          <w:sz w:val="28"/>
          <w:szCs w:val="28"/>
          <w:lang w:eastAsia="ru-RU"/>
        </w:rPr>
        <w:t>650,0</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Исполнение составило </w:t>
      </w:r>
      <w:r w:rsidR="008D2AB6" w:rsidRPr="00340C04">
        <w:rPr>
          <w:rFonts w:ascii="Times New Roman" w:eastAsia="Times New Roman" w:hAnsi="Times New Roman" w:cs="Times New Roman"/>
          <w:color w:val="1F497D" w:themeColor="text2"/>
          <w:sz w:val="28"/>
          <w:szCs w:val="28"/>
          <w:lang w:eastAsia="ru-RU"/>
        </w:rPr>
        <w:t>10</w:t>
      </w:r>
      <w:r w:rsidR="00BC7576" w:rsidRPr="00340C04">
        <w:rPr>
          <w:rFonts w:ascii="Times New Roman" w:eastAsia="Times New Roman" w:hAnsi="Times New Roman" w:cs="Times New Roman"/>
          <w:color w:val="1F497D" w:themeColor="text2"/>
          <w:sz w:val="28"/>
          <w:szCs w:val="28"/>
          <w:lang w:eastAsia="ru-RU"/>
        </w:rPr>
        <w:t>6,5</w:t>
      </w:r>
      <w:r w:rsidRPr="00340C04">
        <w:rPr>
          <w:rFonts w:ascii="Times New Roman" w:eastAsia="Times New Roman" w:hAnsi="Times New Roman" w:cs="Times New Roman"/>
          <w:color w:val="1F497D" w:themeColor="text2"/>
          <w:sz w:val="28"/>
          <w:szCs w:val="28"/>
          <w:lang w:eastAsia="ru-RU"/>
        </w:rPr>
        <w:t xml:space="preserve">% или </w:t>
      </w:r>
      <w:r w:rsidR="000D2ACE" w:rsidRPr="00340C04">
        <w:rPr>
          <w:rFonts w:ascii="Times New Roman" w:eastAsia="Times New Roman" w:hAnsi="Times New Roman" w:cs="Times New Roman"/>
          <w:color w:val="1F497D" w:themeColor="text2"/>
          <w:sz w:val="28"/>
          <w:szCs w:val="28"/>
          <w:lang w:eastAsia="ru-RU"/>
        </w:rPr>
        <w:t>1</w:t>
      </w:r>
      <w:r w:rsidR="00BC7576" w:rsidRPr="00340C04">
        <w:rPr>
          <w:rFonts w:ascii="Times New Roman" w:eastAsia="Times New Roman" w:hAnsi="Times New Roman" w:cs="Times New Roman"/>
          <w:color w:val="1F497D" w:themeColor="text2"/>
          <w:sz w:val="28"/>
          <w:szCs w:val="28"/>
          <w:lang w:eastAsia="ru-RU"/>
        </w:rPr>
        <w:t>757,9</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w:t>
      </w:r>
    </w:p>
    <w:p w:rsidR="004742EE" w:rsidRPr="00340C04" w:rsidRDefault="004742EE"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ab/>
      </w:r>
      <w:r w:rsidR="004C54CE" w:rsidRPr="00340C04">
        <w:rPr>
          <w:rFonts w:ascii="Times New Roman" w:eastAsia="Times New Roman" w:hAnsi="Times New Roman" w:cs="Times New Roman"/>
          <w:color w:val="1F497D" w:themeColor="text2"/>
          <w:sz w:val="28"/>
          <w:szCs w:val="28"/>
          <w:lang w:eastAsia="ru-RU"/>
        </w:rPr>
        <w:t xml:space="preserve">По </w:t>
      </w:r>
      <w:r w:rsidR="004C54CE" w:rsidRPr="00340C04">
        <w:rPr>
          <w:rFonts w:ascii="Times New Roman" w:eastAsia="Times New Roman" w:hAnsi="Times New Roman" w:cs="Times New Roman"/>
          <w:i/>
          <w:color w:val="1F497D" w:themeColor="text2"/>
          <w:sz w:val="28"/>
          <w:szCs w:val="28"/>
          <w:lang w:eastAsia="ru-RU"/>
        </w:rPr>
        <w:t>налогу на имущество физических лиц</w:t>
      </w:r>
      <w:r w:rsidR="004C54CE" w:rsidRPr="00340C04">
        <w:rPr>
          <w:rFonts w:ascii="Times New Roman" w:eastAsia="Times New Roman" w:hAnsi="Times New Roman" w:cs="Times New Roman"/>
          <w:color w:val="1F497D" w:themeColor="text2"/>
          <w:sz w:val="28"/>
          <w:szCs w:val="28"/>
          <w:lang w:eastAsia="ru-RU"/>
        </w:rPr>
        <w:t xml:space="preserve"> уточненное бюджетное назначен</w:t>
      </w:r>
      <w:r w:rsidRPr="00340C04">
        <w:rPr>
          <w:rFonts w:ascii="Times New Roman" w:eastAsia="Times New Roman" w:hAnsi="Times New Roman" w:cs="Times New Roman"/>
          <w:color w:val="1F497D" w:themeColor="text2"/>
          <w:sz w:val="28"/>
          <w:szCs w:val="28"/>
          <w:lang w:eastAsia="ru-RU"/>
        </w:rPr>
        <w:t xml:space="preserve">ие составило </w:t>
      </w:r>
      <w:r w:rsidR="00227F23" w:rsidRPr="00340C04">
        <w:rPr>
          <w:rFonts w:ascii="Times New Roman" w:eastAsia="Times New Roman" w:hAnsi="Times New Roman" w:cs="Times New Roman"/>
          <w:color w:val="1F497D" w:themeColor="text2"/>
          <w:sz w:val="28"/>
          <w:szCs w:val="28"/>
          <w:lang w:eastAsia="ru-RU"/>
        </w:rPr>
        <w:t>185,0</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исполнение составило </w:t>
      </w:r>
      <w:r w:rsidR="00BB336B" w:rsidRPr="00340C04">
        <w:rPr>
          <w:rFonts w:ascii="Times New Roman" w:eastAsia="Times New Roman" w:hAnsi="Times New Roman" w:cs="Times New Roman"/>
          <w:color w:val="1F497D" w:themeColor="text2"/>
          <w:sz w:val="28"/>
          <w:szCs w:val="28"/>
          <w:lang w:eastAsia="ru-RU"/>
        </w:rPr>
        <w:t>1</w:t>
      </w:r>
      <w:r w:rsidR="003A1D63" w:rsidRPr="00340C04">
        <w:rPr>
          <w:rFonts w:ascii="Times New Roman" w:eastAsia="Times New Roman" w:hAnsi="Times New Roman" w:cs="Times New Roman"/>
          <w:color w:val="1F497D" w:themeColor="text2"/>
          <w:sz w:val="28"/>
          <w:szCs w:val="28"/>
          <w:lang w:eastAsia="ru-RU"/>
        </w:rPr>
        <w:t>0</w:t>
      </w:r>
      <w:r w:rsidR="00227F23" w:rsidRPr="00340C04">
        <w:rPr>
          <w:rFonts w:ascii="Times New Roman" w:eastAsia="Times New Roman" w:hAnsi="Times New Roman" w:cs="Times New Roman"/>
          <w:color w:val="1F497D" w:themeColor="text2"/>
          <w:sz w:val="28"/>
          <w:szCs w:val="28"/>
          <w:lang w:eastAsia="ru-RU"/>
        </w:rPr>
        <w:t>5</w:t>
      </w:r>
      <w:r w:rsidRPr="00340C04">
        <w:rPr>
          <w:rFonts w:ascii="Times New Roman" w:eastAsia="Times New Roman" w:hAnsi="Times New Roman" w:cs="Times New Roman"/>
          <w:color w:val="1F497D" w:themeColor="text2"/>
          <w:sz w:val="28"/>
          <w:szCs w:val="28"/>
          <w:lang w:eastAsia="ru-RU"/>
        </w:rPr>
        <w:t xml:space="preserve">% или </w:t>
      </w:r>
      <w:r w:rsidR="00227F23" w:rsidRPr="00340C04">
        <w:rPr>
          <w:rFonts w:ascii="Times New Roman" w:eastAsia="Times New Roman" w:hAnsi="Times New Roman" w:cs="Times New Roman"/>
          <w:color w:val="1F497D" w:themeColor="text2"/>
          <w:sz w:val="28"/>
          <w:szCs w:val="28"/>
          <w:lang w:eastAsia="ru-RU"/>
        </w:rPr>
        <w:t>194,2</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w:t>
      </w:r>
      <w:r w:rsidR="004C643E" w:rsidRPr="00340C04">
        <w:rPr>
          <w:rFonts w:ascii="Times New Roman" w:eastAsia="Times New Roman" w:hAnsi="Times New Roman" w:cs="Times New Roman"/>
          <w:color w:val="1F497D" w:themeColor="text2"/>
          <w:sz w:val="28"/>
          <w:szCs w:val="28"/>
          <w:lang w:eastAsia="ru-RU"/>
        </w:rPr>
        <w:t xml:space="preserve"> </w:t>
      </w:r>
    </w:p>
    <w:p w:rsidR="00676D8D" w:rsidRPr="00340C04" w:rsidRDefault="004742EE" w:rsidP="009143E8">
      <w:pPr>
        <w:tabs>
          <w:tab w:val="left" w:pos="567"/>
          <w:tab w:val="left" w:pos="935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ab/>
        <w:t xml:space="preserve">По </w:t>
      </w:r>
      <w:r w:rsidRPr="00340C04">
        <w:rPr>
          <w:rFonts w:ascii="Times New Roman" w:eastAsia="Times New Roman" w:hAnsi="Times New Roman" w:cs="Times New Roman"/>
          <w:i/>
          <w:color w:val="1F497D" w:themeColor="text2"/>
          <w:sz w:val="28"/>
          <w:szCs w:val="28"/>
          <w:lang w:eastAsia="ru-RU"/>
        </w:rPr>
        <w:t>земельному налогу</w:t>
      </w:r>
      <w:r w:rsidRPr="00340C04">
        <w:rPr>
          <w:rFonts w:ascii="Times New Roman" w:eastAsia="Times New Roman" w:hAnsi="Times New Roman" w:cs="Times New Roman"/>
          <w:color w:val="1F497D" w:themeColor="text2"/>
          <w:sz w:val="28"/>
          <w:szCs w:val="28"/>
          <w:lang w:eastAsia="ru-RU"/>
        </w:rPr>
        <w:t xml:space="preserve"> уточненное бюджетное назначение составило </w:t>
      </w:r>
      <w:r w:rsidR="00E15887" w:rsidRPr="00340C04">
        <w:rPr>
          <w:rFonts w:ascii="Times New Roman" w:eastAsia="Times New Roman" w:hAnsi="Times New Roman" w:cs="Times New Roman"/>
          <w:color w:val="1F497D" w:themeColor="text2"/>
          <w:sz w:val="28"/>
          <w:szCs w:val="28"/>
          <w:lang w:eastAsia="ru-RU"/>
        </w:rPr>
        <w:t xml:space="preserve">       </w:t>
      </w:r>
      <w:r w:rsidR="006A512D" w:rsidRPr="00340C04">
        <w:rPr>
          <w:rFonts w:ascii="Times New Roman" w:eastAsia="Times New Roman" w:hAnsi="Times New Roman" w:cs="Times New Roman"/>
          <w:color w:val="1F497D" w:themeColor="text2"/>
          <w:sz w:val="28"/>
          <w:szCs w:val="28"/>
          <w:lang w:eastAsia="ru-RU"/>
        </w:rPr>
        <w:t>1</w:t>
      </w:r>
      <w:r w:rsidR="00227F23" w:rsidRPr="00340C04">
        <w:rPr>
          <w:rFonts w:ascii="Times New Roman" w:eastAsia="Times New Roman" w:hAnsi="Times New Roman" w:cs="Times New Roman"/>
          <w:color w:val="1F497D" w:themeColor="text2"/>
          <w:sz w:val="28"/>
          <w:szCs w:val="28"/>
          <w:lang w:eastAsia="ru-RU"/>
        </w:rPr>
        <w:t>484,5</w:t>
      </w:r>
      <w:r w:rsidR="00867EB5"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исполнение составило</w:t>
      </w:r>
      <w:r w:rsidR="00227F23"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1</w:t>
      </w:r>
      <w:r w:rsidR="004C643E" w:rsidRPr="00340C04">
        <w:rPr>
          <w:rFonts w:ascii="Times New Roman" w:eastAsia="Times New Roman" w:hAnsi="Times New Roman" w:cs="Times New Roman"/>
          <w:color w:val="1F497D" w:themeColor="text2"/>
          <w:sz w:val="28"/>
          <w:szCs w:val="28"/>
          <w:lang w:eastAsia="ru-RU"/>
        </w:rPr>
        <w:t>0</w:t>
      </w:r>
      <w:r w:rsidR="00227F23" w:rsidRPr="00340C04">
        <w:rPr>
          <w:rFonts w:ascii="Times New Roman" w:eastAsia="Times New Roman" w:hAnsi="Times New Roman" w:cs="Times New Roman"/>
          <w:color w:val="1F497D" w:themeColor="text2"/>
          <w:sz w:val="28"/>
          <w:szCs w:val="28"/>
          <w:lang w:eastAsia="ru-RU"/>
        </w:rPr>
        <w:t>1,5</w:t>
      </w:r>
      <w:r w:rsidRPr="00340C04">
        <w:rPr>
          <w:rFonts w:ascii="Times New Roman" w:eastAsia="Times New Roman" w:hAnsi="Times New Roman" w:cs="Times New Roman"/>
          <w:color w:val="1F497D" w:themeColor="text2"/>
          <w:sz w:val="28"/>
          <w:szCs w:val="28"/>
          <w:lang w:eastAsia="ru-RU"/>
        </w:rPr>
        <w:t xml:space="preserve">% или </w:t>
      </w:r>
      <w:r w:rsidR="006A512D" w:rsidRPr="00340C04">
        <w:rPr>
          <w:rFonts w:ascii="Times New Roman" w:eastAsia="Times New Roman" w:hAnsi="Times New Roman" w:cs="Times New Roman"/>
          <w:color w:val="1F497D" w:themeColor="text2"/>
          <w:sz w:val="28"/>
          <w:szCs w:val="28"/>
          <w:lang w:eastAsia="ru-RU"/>
        </w:rPr>
        <w:t>1</w:t>
      </w:r>
      <w:r w:rsidR="00227F23" w:rsidRPr="00340C04">
        <w:rPr>
          <w:rFonts w:ascii="Times New Roman" w:eastAsia="Times New Roman" w:hAnsi="Times New Roman" w:cs="Times New Roman"/>
          <w:color w:val="1F497D" w:themeColor="text2"/>
          <w:sz w:val="28"/>
          <w:szCs w:val="28"/>
          <w:lang w:eastAsia="ru-RU"/>
        </w:rPr>
        <w:t>507,4</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w:t>
      </w:r>
      <w:r w:rsidR="006C0F12" w:rsidRPr="00340C04">
        <w:rPr>
          <w:rFonts w:ascii="Arial" w:eastAsia="Times New Roman" w:hAnsi="Arial" w:cs="Arial"/>
          <w:color w:val="1F497D" w:themeColor="text2"/>
          <w:sz w:val="28"/>
          <w:szCs w:val="28"/>
          <w:lang w:eastAsia="ru-RU"/>
        </w:rPr>
        <w:tab/>
      </w:r>
      <w:r w:rsidR="009D0F55" w:rsidRPr="00340C04">
        <w:rPr>
          <w:rFonts w:ascii="Times New Roman" w:eastAsia="Times New Roman" w:hAnsi="Times New Roman" w:cs="Times New Roman"/>
          <w:i/>
          <w:iCs/>
          <w:color w:val="1F497D" w:themeColor="text2"/>
          <w:sz w:val="28"/>
          <w:szCs w:val="28"/>
          <w:u w:val="single"/>
          <w:lang w:eastAsia="ru-RU"/>
        </w:rPr>
        <w:t>Неналоговые доходы</w:t>
      </w:r>
      <w:r w:rsidR="009D0F55" w:rsidRPr="00340C04">
        <w:rPr>
          <w:rFonts w:ascii="Times New Roman" w:eastAsia="Times New Roman" w:hAnsi="Times New Roman" w:cs="Times New Roman"/>
          <w:b/>
          <w:bCs/>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поступили в бюджет поселения</w:t>
      </w:r>
      <w:r w:rsidR="009D0F55" w:rsidRPr="00340C04">
        <w:rPr>
          <w:rFonts w:ascii="Times New Roman" w:eastAsia="Times New Roman" w:hAnsi="Times New Roman" w:cs="Times New Roman"/>
          <w:b/>
          <w:bCs/>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в сумме </w:t>
      </w:r>
      <w:r w:rsidR="00470518" w:rsidRPr="00340C04">
        <w:rPr>
          <w:rFonts w:ascii="Times New Roman" w:eastAsia="Times New Roman" w:hAnsi="Times New Roman" w:cs="Times New Roman"/>
          <w:color w:val="1F497D" w:themeColor="text2"/>
          <w:sz w:val="28"/>
          <w:szCs w:val="28"/>
          <w:lang w:eastAsia="ru-RU"/>
        </w:rPr>
        <w:t>23,2</w:t>
      </w:r>
      <w:r w:rsidR="00E8419C"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001D74CB" w:rsidRPr="00340C04">
        <w:rPr>
          <w:rFonts w:ascii="Times New Roman" w:eastAsia="Times New Roman" w:hAnsi="Times New Roman" w:cs="Times New Roman"/>
          <w:color w:val="1F497D" w:themeColor="text2"/>
          <w:sz w:val="28"/>
          <w:szCs w:val="28"/>
          <w:lang w:eastAsia="ru-RU"/>
        </w:rPr>
        <w:t>С</w:t>
      </w:r>
      <w:r w:rsidR="009D0F55" w:rsidRPr="00340C04">
        <w:rPr>
          <w:rFonts w:ascii="Times New Roman" w:eastAsia="Times New Roman" w:hAnsi="Times New Roman" w:cs="Times New Roman"/>
          <w:color w:val="1F497D" w:themeColor="text2"/>
          <w:sz w:val="28"/>
          <w:szCs w:val="28"/>
          <w:lang w:eastAsia="ru-RU"/>
        </w:rPr>
        <w:t xml:space="preserve">ложились за счёт </w:t>
      </w:r>
      <w:r w:rsidR="001D74CB" w:rsidRPr="00340C04">
        <w:rPr>
          <w:rFonts w:ascii="Times New Roman" w:eastAsia="Times New Roman" w:hAnsi="Times New Roman" w:cs="Times New Roman"/>
          <w:color w:val="1F497D" w:themeColor="text2"/>
          <w:sz w:val="28"/>
          <w:szCs w:val="28"/>
          <w:lang w:eastAsia="ru-RU"/>
        </w:rPr>
        <w:t>доходов</w:t>
      </w:r>
      <w:r w:rsidR="000D2ACE" w:rsidRPr="00340C04">
        <w:rPr>
          <w:rFonts w:ascii="Times New Roman" w:eastAsia="Times New Roman" w:hAnsi="Times New Roman" w:cs="Times New Roman"/>
          <w:color w:val="1F497D" w:themeColor="text2"/>
          <w:sz w:val="28"/>
          <w:szCs w:val="28"/>
          <w:lang w:eastAsia="ru-RU"/>
        </w:rPr>
        <w:t xml:space="preserve"> от сдачи в аренду имущества находящегося в оперативном управлении и доходов от оказания платных услуг и компенсации затрат государства.</w:t>
      </w:r>
      <w:r w:rsidR="005F3AC0" w:rsidRPr="00340C04">
        <w:rPr>
          <w:rFonts w:ascii="Times New Roman" w:eastAsia="Times New Roman" w:hAnsi="Times New Roman" w:cs="Times New Roman"/>
          <w:color w:val="1F497D" w:themeColor="text2"/>
          <w:sz w:val="28"/>
          <w:szCs w:val="28"/>
          <w:lang w:eastAsia="ru-RU"/>
        </w:rPr>
        <w:tab/>
      </w:r>
      <w:r w:rsidR="009D0F55" w:rsidRPr="00340C04">
        <w:rPr>
          <w:rFonts w:ascii="Times New Roman" w:eastAsia="Times New Roman" w:hAnsi="Times New Roman" w:cs="Times New Roman"/>
          <w:color w:val="1F497D" w:themeColor="text2"/>
          <w:sz w:val="28"/>
          <w:szCs w:val="28"/>
          <w:lang w:eastAsia="ru-RU"/>
        </w:rPr>
        <w:t xml:space="preserve">В условиях неравномерности социально-экономического развития муниципальных образований </w:t>
      </w:r>
      <w:r w:rsidR="0078336A" w:rsidRPr="00340C04">
        <w:rPr>
          <w:rFonts w:ascii="Times New Roman" w:eastAsia="Times New Roman" w:hAnsi="Times New Roman" w:cs="Times New Roman"/>
          <w:color w:val="1F497D" w:themeColor="text2"/>
          <w:sz w:val="28"/>
          <w:szCs w:val="28"/>
          <w:lang w:eastAsia="ru-RU"/>
        </w:rPr>
        <w:t>о</w:t>
      </w:r>
      <w:r w:rsidR="009D0F55" w:rsidRPr="00340C04">
        <w:rPr>
          <w:rFonts w:ascii="Times New Roman" w:eastAsia="Times New Roman" w:hAnsi="Times New Roman" w:cs="Times New Roman"/>
          <w:color w:val="1F497D" w:themeColor="text2"/>
          <w:sz w:val="28"/>
          <w:szCs w:val="28"/>
          <w:lang w:eastAsia="ru-RU"/>
        </w:rPr>
        <w:t>дним из инструментов государственного регулирования выступают межбюджетные трансферты из других бюджетов бюджетной системы Российской Федерации.</w:t>
      </w:r>
      <w:r w:rsidR="005F3AC0" w:rsidRPr="00340C04">
        <w:rPr>
          <w:rFonts w:ascii="Times New Roman" w:eastAsia="Times New Roman" w:hAnsi="Times New Roman" w:cs="Times New Roman"/>
          <w:color w:val="1F497D" w:themeColor="text2"/>
          <w:sz w:val="28"/>
          <w:szCs w:val="28"/>
          <w:lang w:eastAsia="ru-RU"/>
        </w:rPr>
        <w:t xml:space="preserve"> В</w:t>
      </w:r>
      <w:r w:rsidR="009D0F55" w:rsidRPr="00340C04">
        <w:rPr>
          <w:rFonts w:ascii="Times New Roman" w:eastAsia="Times New Roman" w:hAnsi="Times New Roman" w:cs="Times New Roman"/>
          <w:color w:val="1F497D" w:themeColor="text2"/>
          <w:sz w:val="28"/>
          <w:szCs w:val="28"/>
          <w:lang w:eastAsia="ru-RU"/>
        </w:rPr>
        <w:t xml:space="preserve"> 20</w:t>
      </w:r>
      <w:r w:rsidR="00470518" w:rsidRPr="00340C04">
        <w:rPr>
          <w:rFonts w:ascii="Times New Roman" w:eastAsia="Times New Roman" w:hAnsi="Times New Roman" w:cs="Times New Roman"/>
          <w:color w:val="1F497D" w:themeColor="text2"/>
          <w:sz w:val="28"/>
          <w:szCs w:val="28"/>
          <w:lang w:eastAsia="ru-RU"/>
        </w:rPr>
        <w:t>20</w:t>
      </w:r>
      <w:r w:rsidR="005F3AC0" w:rsidRPr="00340C04">
        <w:rPr>
          <w:rFonts w:ascii="Times New Roman" w:eastAsia="Times New Roman" w:hAnsi="Times New Roman" w:cs="Times New Roman"/>
          <w:color w:val="1F497D" w:themeColor="text2"/>
          <w:sz w:val="28"/>
          <w:szCs w:val="28"/>
          <w:lang w:eastAsia="ru-RU"/>
        </w:rPr>
        <w:t xml:space="preserve"> году </w:t>
      </w:r>
      <w:r w:rsidR="009D0F55" w:rsidRPr="00340C04">
        <w:rPr>
          <w:rFonts w:ascii="Times New Roman" w:eastAsia="Times New Roman" w:hAnsi="Times New Roman" w:cs="Times New Roman"/>
          <w:i/>
          <w:iCs/>
          <w:color w:val="1F497D" w:themeColor="text2"/>
          <w:sz w:val="28"/>
          <w:szCs w:val="28"/>
          <w:u w:val="single"/>
          <w:lang w:eastAsia="ru-RU"/>
        </w:rPr>
        <w:t>безвозмездные поступления</w:t>
      </w:r>
      <w:r w:rsidR="009D0F55" w:rsidRPr="00340C04">
        <w:rPr>
          <w:rFonts w:ascii="Times New Roman" w:eastAsia="Times New Roman" w:hAnsi="Times New Roman" w:cs="Times New Roman"/>
          <w:color w:val="1F497D" w:themeColor="text2"/>
          <w:sz w:val="28"/>
          <w:szCs w:val="28"/>
          <w:lang w:eastAsia="ru-RU"/>
        </w:rPr>
        <w:t xml:space="preserve"> из </w:t>
      </w:r>
      <w:r w:rsidR="0078336A" w:rsidRPr="00340C04">
        <w:rPr>
          <w:rFonts w:ascii="Times New Roman" w:eastAsia="Times New Roman" w:hAnsi="Times New Roman" w:cs="Times New Roman"/>
          <w:color w:val="1F497D" w:themeColor="text2"/>
          <w:sz w:val="28"/>
          <w:szCs w:val="28"/>
          <w:lang w:eastAsia="ru-RU"/>
        </w:rPr>
        <w:t>краевого</w:t>
      </w:r>
      <w:r w:rsidR="009D0F55" w:rsidRPr="00340C04">
        <w:rPr>
          <w:rFonts w:ascii="Times New Roman" w:eastAsia="Times New Roman" w:hAnsi="Times New Roman" w:cs="Times New Roman"/>
          <w:color w:val="1F497D" w:themeColor="text2"/>
          <w:sz w:val="28"/>
          <w:szCs w:val="28"/>
          <w:lang w:eastAsia="ru-RU"/>
        </w:rPr>
        <w:t xml:space="preserve"> бюджета и </w:t>
      </w:r>
      <w:r w:rsidR="00404D7C" w:rsidRPr="00340C04">
        <w:rPr>
          <w:rFonts w:ascii="Times New Roman" w:eastAsia="Times New Roman" w:hAnsi="Times New Roman" w:cs="Times New Roman"/>
          <w:color w:val="1F497D" w:themeColor="text2"/>
          <w:sz w:val="28"/>
          <w:szCs w:val="28"/>
          <w:lang w:eastAsia="ru-RU"/>
        </w:rPr>
        <w:t xml:space="preserve">бюджета </w:t>
      </w:r>
      <w:r w:rsidR="009D0F55" w:rsidRPr="00340C04">
        <w:rPr>
          <w:rFonts w:ascii="Times New Roman" w:eastAsia="Times New Roman" w:hAnsi="Times New Roman" w:cs="Times New Roman"/>
          <w:color w:val="1F497D" w:themeColor="text2"/>
          <w:sz w:val="28"/>
          <w:szCs w:val="28"/>
          <w:lang w:eastAsia="ru-RU"/>
        </w:rPr>
        <w:t>Г</w:t>
      </w:r>
      <w:r w:rsidR="0078336A" w:rsidRPr="00340C04">
        <w:rPr>
          <w:rFonts w:ascii="Times New Roman" w:eastAsia="Times New Roman" w:hAnsi="Times New Roman" w:cs="Times New Roman"/>
          <w:color w:val="1F497D" w:themeColor="text2"/>
          <w:sz w:val="28"/>
          <w:szCs w:val="28"/>
          <w:lang w:eastAsia="ru-RU"/>
        </w:rPr>
        <w:t>улькевичского</w:t>
      </w:r>
      <w:r w:rsidR="009D0F55" w:rsidRPr="00340C04">
        <w:rPr>
          <w:rFonts w:ascii="Times New Roman" w:eastAsia="Times New Roman" w:hAnsi="Times New Roman" w:cs="Times New Roman"/>
          <w:color w:val="1F497D" w:themeColor="text2"/>
          <w:sz w:val="28"/>
          <w:szCs w:val="28"/>
          <w:lang w:eastAsia="ru-RU"/>
        </w:rPr>
        <w:t xml:space="preserve"> районного составили </w:t>
      </w:r>
      <w:r w:rsidR="00470518" w:rsidRPr="00340C04">
        <w:rPr>
          <w:rFonts w:ascii="Times New Roman" w:eastAsia="Times New Roman" w:hAnsi="Times New Roman" w:cs="Times New Roman"/>
          <w:color w:val="1F497D" w:themeColor="text2"/>
          <w:sz w:val="28"/>
          <w:szCs w:val="28"/>
          <w:lang w:eastAsia="ru-RU"/>
        </w:rPr>
        <w:t>56,2</w:t>
      </w:r>
      <w:r w:rsidR="00DB4459" w:rsidRPr="00340C04">
        <w:rPr>
          <w:rFonts w:ascii="Times New Roman" w:eastAsia="Times New Roman" w:hAnsi="Times New Roman" w:cs="Times New Roman"/>
          <w:color w:val="1F497D" w:themeColor="text2"/>
          <w:sz w:val="28"/>
          <w:szCs w:val="28"/>
          <w:lang w:eastAsia="ru-RU"/>
        </w:rPr>
        <w:t>%</w:t>
      </w:r>
      <w:r w:rsidR="009D0F55" w:rsidRPr="00340C04">
        <w:rPr>
          <w:rFonts w:ascii="Times New Roman" w:eastAsia="Times New Roman" w:hAnsi="Times New Roman" w:cs="Times New Roman"/>
          <w:color w:val="1F497D" w:themeColor="text2"/>
          <w:sz w:val="28"/>
          <w:szCs w:val="28"/>
          <w:lang w:eastAsia="ru-RU"/>
        </w:rPr>
        <w:t xml:space="preserve"> от общего объёма доходов и исполнены в сумме </w:t>
      </w:r>
      <w:r w:rsidR="003035B4" w:rsidRPr="00340C04">
        <w:rPr>
          <w:rFonts w:ascii="Times New Roman" w:eastAsia="Times New Roman" w:hAnsi="Times New Roman" w:cs="Times New Roman"/>
          <w:color w:val="1F497D" w:themeColor="text2"/>
          <w:sz w:val="28"/>
          <w:szCs w:val="28"/>
          <w:lang w:eastAsia="ru-RU"/>
        </w:rPr>
        <w:t xml:space="preserve">       </w:t>
      </w:r>
      <w:r w:rsidR="00E15887" w:rsidRPr="00340C04">
        <w:rPr>
          <w:rFonts w:ascii="Times New Roman" w:eastAsia="Times New Roman" w:hAnsi="Times New Roman" w:cs="Times New Roman"/>
          <w:color w:val="1F497D" w:themeColor="text2"/>
          <w:sz w:val="28"/>
          <w:szCs w:val="28"/>
          <w:lang w:eastAsia="ru-RU"/>
        </w:rPr>
        <w:t xml:space="preserve">          </w:t>
      </w:r>
      <w:r w:rsidR="003035B4" w:rsidRPr="00340C04">
        <w:rPr>
          <w:rFonts w:ascii="Times New Roman" w:eastAsia="Times New Roman" w:hAnsi="Times New Roman" w:cs="Times New Roman"/>
          <w:color w:val="1F497D" w:themeColor="text2"/>
          <w:sz w:val="28"/>
          <w:szCs w:val="28"/>
          <w:lang w:eastAsia="ru-RU"/>
        </w:rPr>
        <w:t xml:space="preserve">  </w:t>
      </w:r>
      <w:r w:rsidR="00470518" w:rsidRPr="00340C04">
        <w:rPr>
          <w:rFonts w:ascii="Times New Roman" w:eastAsia="Times New Roman" w:hAnsi="Times New Roman" w:cs="Times New Roman"/>
          <w:color w:val="1F497D" w:themeColor="text2"/>
          <w:sz w:val="28"/>
          <w:szCs w:val="28"/>
          <w:lang w:eastAsia="ru-RU"/>
        </w:rPr>
        <w:t>6411,1</w:t>
      </w:r>
      <w:r w:rsidR="0078336A"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или </w:t>
      </w:r>
      <w:r w:rsidR="009D3484" w:rsidRPr="00340C04">
        <w:rPr>
          <w:rFonts w:ascii="Times New Roman" w:eastAsia="Times New Roman" w:hAnsi="Times New Roman" w:cs="Times New Roman"/>
          <w:color w:val="1F497D" w:themeColor="text2"/>
          <w:sz w:val="28"/>
          <w:szCs w:val="28"/>
          <w:lang w:eastAsia="ru-RU"/>
        </w:rPr>
        <w:t>100</w:t>
      </w:r>
      <w:r w:rsidR="009D0F55" w:rsidRPr="00340C04">
        <w:rPr>
          <w:rFonts w:ascii="Times New Roman" w:eastAsia="Times New Roman" w:hAnsi="Times New Roman" w:cs="Times New Roman"/>
          <w:color w:val="1F497D" w:themeColor="text2"/>
          <w:sz w:val="28"/>
          <w:szCs w:val="28"/>
          <w:lang w:eastAsia="ru-RU"/>
        </w:rPr>
        <w:t>%</w:t>
      </w:r>
      <w:r w:rsidR="0078336A" w:rsidRPr="00340C04">
        <w:rPr>
          <w:rFonts w:ascii="Times New Roman" w:eastAsia="Times New Roman" w:hAnsi="Times New Roman" w:cs="Times New Roman"/>
          <w:color w:val="1F497D" w:themeColor="text2"/>
          <w:sz w:val="28"/>
          <w:szCs w:val="28"/>
          <w:lang w:eastAsia="ru-RU"/>
        </w:rPr>
        <w:t xml:space="preserve"> уточненного </w:t>
      </w:r>
      <w:r w:rsidR="0079702F" w:rsidRPr="00340C04">
        <w:rPr>
          <w:rFonts w:ascii="Times New Roman" w:eastAsia="Times New Roman" w:hAnsi="Times New Roman" w:cs="Times New Roman"/>
          <w:color w:val="1F497D" w:themeColor="text2"/>
          <w:sz w:val="28"/>
          <w:szCs w:val="28"/>
          <w:lang w:eastAsia="ru-RU"/>
        </w:rPr>
        <w:t xml:space="preserve">плана. </w:t>
      </w:r>
      <w:r w:rsidR="009D0F55" w:rsidRPr="00340C04">
        <w:rPr>
          <w:rFonts w:ascii="Times New Roman" w:eastAsia="Times New Roman" w:hAnsi="Times New Roman" w:cs="Times New Roman"/>
          <w:color w:val="1F497D" w:themeColor="text2"/>
          <w:sz w:val="28"/>
          <w:szCs w:val="28"/>
          <w:lang w:eastAsia="ru-RU"/>
        </w:rPr>
        <w:t>Межбюджетные трансферты предоставлялись бюджету поселени</w:t>
      </w:r>
      <w:r w:rsidR="00717518" w:rsidRPr="00340C04">
        <w:rPr>
          <w:rFonts w:ascii="Times New Roman" w:eastAsia="Times New Roman" w:hAnsi="Times New Roman" w:cs="Times New Roman"/>
          <w:color w:val="1F497D" w:themeColor="text2"/>
          <w:sz w:val="28"/>
          <w:szCs w:val="28"/>
          <w:lang w:eastAsia="ru-RU"/>
        </w:rPr>
        <w:t>я</w:t>
      </w:r>
      <w:r w:rsidR="009D0F55" w:rsidRPr="00340C04">
        <w:rPr>
          <w:rFonts w:ascii="Times New Roman" w:eastAsia="Times New Roman" w:hAnsi="Times New Roman" w:cs="Times New Roman"/>
          <w:color w:val="1F497D" w:themeColor="text2"/>
          <w:sz w:val="28"/>
          <w:szCs w:val="28"/>
          <w:lang w:eastAsia="ru-RU"/>
        </w:rPr>
        <w:t xml:space="preserve"> </w:t>
      </w:r>
      <w:r w:rsidR="0009747C" w:rsidRPr="00340C04">
        <w:rPr>
          <w:rFonts w:ascii="Times New Roman" w:eastAsia="Times New Roman" w:hAnsi="Times New Roman" w:cs="Times New Roman"/>
          <w:color w:val="1F497D" w:themeColor="text2"/>
          <w:sz w:val="28"/>
          <w:szCs w:val="28"/>
          <w:lang w:eastAsia="ru-RU"/>
        </w:rPr>
        <w:t>в форме</w:t>
      </w:r>
      <w:r w:rsidR="009D0F55" w:rsidRPr="00340C04">
        <w:rPr>
          <w:rFonts w:ascii="Times New Roman" w:eastAsia="Times New Roman" w:hAnsi="Times New Roman" w:cs="Times New Roman"/>
          <w:color w:val="1F497D" w:themeColor="text2"/>
          <w:sz w:val="28"/>
          <w:szCs w:val="28"/>
          <w:lang w:eastAsia="ru-RU"/>
        </w:rPr>
        <w:t xml:space="preserve"> субсидий на </w:t>
      </w:r>
      <w:proofErr w:type="spellStart"/>
      <w:r w:rsidR="009D0F55" w:rsidRPr="00340C04">
        <w:rPr>
          <w:rFonts w:ascii="Times New Roman" w:eastAsia="Times New Roman" w:hAnsi="Times New Roman" w:cs="Times New Roman"/>
          <w:color w:val="1F497D" w:themeColor="text2"/>
          <w:sz w:val="28"/>
          <w:szCs w:val="28"/>
          <w:lang w:eastAsia="ru-RU"/>
        </w:rPr>
        <w:t>софинансирование</w:t>
      </w:r>
      <w:proofErr w:type="spellEnd"/>
      <w:r w:rsidR="009D0F55" w:rsidRPr="00340C04">
        <w:rPr>
          <w:rFonts w:ascii="Times New Roman" w:eastAsia="Times New Roman" w:hAnsi="Times New Roman" w:cs="Times New Roman"/>
          <w:color w:val="1F497D" w:themeColor="text2"/>
          <w:sz w:val="28"/>
          <w:szCs w:val="28"/>
          <w:lang w:eastAsia="ru-RU"/>
        </w:rPr>
        <w:t xml:space="preserve"> социально значимых </w:t>
      </w:r>
      <w:r w:rsidR="008D40D6" w:rsidRPr="00340C04">
        <w:rPr>
          <w:rFonts w:ascii="Times New Roman" w:eastAsia="Times New Roman" w:hAnsi="Times New Roman" w:cs="Times New Roman"/>
          <w:color w:val="1F497D" w:themeColor="text2"/>
          <w:sz w:val="28"/>
          <w:szCs w:val="28"/>
          <w:lang w:eastAsia="ru-RU"/>
        </w:rPr>
        <w:t>вопросо</w:t>
      </w:r>
      <w:r w:rsidR="009D0F55" w:rsidRPr="00340C04">
        <w:rPr>
          <w:rFonts w:ascii="Times New Roman" w:eastAsia="Times New Roman" w:hAnsi="Times New Roman" w:cs="Times New Roman"/>
          <w:color w:val="1F497D" w:themeColor="text2"/>
          <w:sz w:val="28"/>
          <w:szCs w:val="28"/>
          <w:lang w:eastAsia="ru-RU"/>
        </w:rPr>
        <w:t xml:space="preserve">в </w:t>
      </w:r>
      <w:r w:rsidR="00F14708" w:rsidRPr="00340C04">
        <w:rPr>
          <w:rFonts w:ascii="Times New Roman" w:eastAsia="Times New Roman" w:hAnsi="Times New Roman" w:cs="Times New Roman"/>
          <w:color w:val="1F497D" w:themeColor="text2"/>
          <w:sz w:val="28"/>
          <w:szCs w:val="28"/>
          <w:lang w:eastAsia="ru-RU"/>
        </w:rPr>
        <w:t>исполнены</w:t>
      </w:r>
      <w:r w:rsidR="00717518" w:rsidRPr="00340C04">
        <w:rPr>
          <w:rFonts w:ascii="Times New Roman" w:eastAsia="Times New Roman" w:hAnsi="Times New Roman" w:cs="Times New Roman"/>
          <w:color w:val="1F497D" w:themeColor="text2"/>
          <w:sz w:val="28"/>
          <w:szCs w:val="28"/>
          <w:lang w:eastAsia="ru-RU"/>
        </w:rPr>
        <w:t xml:space="preserve"> в сумме </w:t>
      </w:r>
      <w:r w:rsidR="00470518" w:rsidRPr="00340C04">
        <w:rPr>
          <w:rFonts w:ascii="Times New Roman" w:eastAsia="Times New Roman" w:hAnsi="Times New Roman" w:cs="Times New Roman"/>
          <w:color w:val="1F497D" w:themeColor="text2"/>
          <w:sz w:val="28"/>
          <w:szCs w:val="28"/>
          <w:lang w:eastAsia="ru-RU"/>
        </w:rPr>
        <w:t>2347,5</w:t>
      </w:r>
      <w:r w:rsidR="009D0F5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w:t>
      </w:r>
      <w:r w:rsidR="00404D7C" w:rsidRPr="00340C04">
        <w:rPr>
          <w:rFonts w:ascii="Times New Roman" w:eastAsia="Times New Roman" w:hAnsi="Times New Roman" w:cs="Times New Roman"/>
          <w:color w:val="1F497D" w:themeColor="text2"/>
          <w:sz w:val="28"/>
          <w:szCs w:val="28"/>
          <w:lang w:eastAsia="ru-RU"/>
        </w:rPr>
        <w:t xml:space="preserve"> или </w:t>
      </w:r>
      <w:r w:rsidR="00DC590B" w:rsidRPr="00340C04">
        <w:rPr>
          <w:rFonts w:ascii="Times New Roman" w:eastAsia="Times New Roman" w:hAnsi="Times New Roman" w:cs="Times New Roman"/>
          <w:color w:val="1F497D" w:themeColor="text2"/>
          <w:sz w:val="28"/>
          <w:szCs w:val="28"/>
          <w:lang w:eastAsia="ru-RU"/>
        </w:rPr>
        <w:t>100</w:t>
      </w:r>
      <w:r w:rsidR="009D0F55" w:rsidRPr="00340C04">
        <w:rPr>
          <w:rFonts w:ascii="Times New Roman" w:eastAsia="Times New Roman" w:hAnsi="Times New Roman" w:cs="Times New Roman"/>
          <w:color w:val="1F497D" w:themeColor="text2"/>
          <w:sz w:val="28"/>
          <w:szCs w:val="28"/>
          <w:lang w:eastAsia="ru-RU"/>
        </w:rPr>
        <w:t>%</w:t>
      </w:r>
      <w:r w:rsidR="00DB4459" w:rsidRPr="00340C04">
        <w:rPr>
          <w:rFonts w:ascii="Times New Roman" w:eastAsia="Times New Roman" w:hAnsi="Times New Roman" w:cs="Times New Roman"/>
          <w:color w:val="1F497D" w:themeColor="text2"/>
          <w:sz w:val="28"/>
          <w:szCs w:val="28"/>
          <w:lang w:eastAsia="ru-RU"/>
        </w:rPr>
        <w:t xml:space="preserve"> от уточненного плана</w:t>
      </w:r>
      <w:r w:rsidR="009D0F55" w:rsidRPr="00340C04">
        <w:rPr>
          <w:rFonts w:ascii="Times New Roman" w:eastAsia="Times New Roman" w:hAnsi="Times New Roman" w:cs="Times New Roman"/>
          <w:color w:val="1F497D" w:themeColor="text2"/>
          <w:sz w:val="28"/>
          <w:szCs w:val="28"/>
          <w:lang w:eastAsia="ru-RU"/>
        </w:rPr>
        <w:t>,</w:t>
      </w:r>
      <w:r w:rsidR="00F14708" w:rsidRPr="00340C04">
        <w:rPr>
          <w:rFonts w:ascii="Times New Roman" w:eastAsia="Times New Roman" w:hAnsi="Times New Roman" w:cs="Times New Roman"/>
          <w:color w:val="1F497D" w:themeColor="text2"/>
          <w:sz w:val="28"/>
          <w:szCs w:val="28"/>
          <w:lang w:eastAsia="ru-RU"/>
        </w:rPr>
        <w:t xml:space="preserve"> </w:t>
      </w:r>
      <w:r w:rsidR="00BF7978" w:rsidRPr="00340C04">
        <w:rPr>
          <w:rFonts w:ascii="Times New Roman" w:eastAsia="Times New Roman" w:hAnsi="Times New Roman" w:cs="Times New Roman"/>
          <w:color w:val="1F497D" w:themeColor="text2"/>
          <w:sz w:val="28"/>
          <w:szCs w:val="28"/>
          <w:lang w:eastAsia="ru-RU"/>
        </w:rPr>
        <w:t xml:space="preserve">в форме </w:t>
      </w:r>
      <w:r w:rsidR="009D0F55" w:rsidRPr="00340C04">
        <w:rPr>
          <w:rFonts w:ascii="Times New Roman" w:eastAsia="Times New Roman" w:hAnsi="Times New Roman" w:cs="Times New Roman"/>
          <w:color w:val="1F497D" w:themeColor="text2"/>
          <w:sz w:val="28"/>
          <w:szCs w:val="28"/>
          <w:lang w:eastAsia="ru-RU"/>
        </w:rPr>
        <w:t xml:space="preserve">субвенций на реализацию переданных государственных полномочий </w:t>
      </w:r>
      <w:r w:rsidR="00470518" w:rsidRPr="00340C04">
        <w:rPr>
          <w:rFonts w:ascii="Times New Roman" w:eastAsia="Times New Roman" w:hAnsi="Times New Roman" w:cs="Times New Roman"/>
          <w:color w:val="1F497D" w:themeColor="text2"/>
          <w:sz w:val="28"/>
          <w:szCs w:val="28"/>
          <w:lang w:eastAsia="ru-RU"/>
        </w:rPr>
        <w:t>246,8</w:t>
      </w:r>
      <w:r w:rsidR="0079702F" w:rsidRPr="00340C04">
        <w:rPr>
          <w:rFonts w:ascii="Times New Roman" w:eastAsia="Times New Roman" w:hAnsi="Times New Roman" w:cs="Times New Roman"/>
          <w:color w:val="1F497D" w:themeColor="text2"/>
          <w:sz w:val="28"/>
          <w:szCs w:val="28"/>
          <w:lang w:eastAsia="ru-RU"/>
        </w:rPr>
        <w:t xml:space="preserve"> </w:t>
      </w:r>
      <w:proofErr w:type="spellStart"/>
      <w:r w:rsidR="0079702F" w:rsidRPr="00340C04">
        <w:rPr>
          <w:rFonts w:ascii="Times New Roman" w:eastAsia="Times New Roman" w:hAnsi="Times New Roman" w:cs="Times New Roman"/>
          <w:color w:val="1F497D" w:themeColor="text2"/>
          <w:sz w:val="28"/>
          <w:szCs w:val="28"/>
          <w:lang w:eastAsia="ru-RU"/>
        </w:rPr>
        <w:t>тыс.руб</w:t>
      </w:r>
      <w:proofErr w:type="spellEnd"/>
      <w:r w:rsidR="0079702F" w:rsidRPr="00340C04">
        <w:rPr>
          <w:rFonts w:ascii="Times New Roman" w:eastAsia="Times New Roman" w:hAnsi="Times New Roman" w:cs="Times New Roman"/>
          <w:color w:val="1F497D" w:themeColor="text2"/>
          <w:sz w:val="28"/>
          <w:szCs w:val="28"/>
          <w:lang w:eastAsia="ru-RU"/>
        </w:rPr>
        <w:t>. 100% исп</w:t>
      </w:r>
      <w:r w:rsidR="005A6224" w:rsidRPr="00340C04">
        <w:rPr>
          <w:rFonts w:ascii="Times New Roman" w:eastAsia="Times New Roman" w:hAnsi="Times New Roman" w:cs="Times New Roman"/>
          <w:color w:val="1F497D" w:themeColor="text2"/>
          <w:sz w:val="28"/>
          <w:szCs w:val="28"/>
          <w:lang w:eastAsia="ru-RU"/>
        </w:rPr>
        <w:t>о</w:t>
      </w:r>
      <w:r w:rsidR="0079702F" w:rsidRPr="00340C04">
        <w:rPr>
          <w:rFonts w:ascii="Times New Roman" w:eastAsia="Times New Roman" w:hAnsi="Times New Roman" w:cs="Times New Roman"/>
          <w:color w:val="1F497D" w:themeColor="text2"/>
          <w:sz w:val="28"/>
          <w:szCs w:val="28"/>
          <w:lang w:eastAsia="ru-RU"/>
        </w:rPr>
        <w:t>лнение</w:t>
      </w:r>
      <w:r w:rsidR="009D0F55" w:rsidRPr="00340C04">
        <w:rPr>
          <w:rFonts w:ascii="Times New Roman" w:eastAsia="Times New Roman" w:hAnsi="Times New Roman" w:cs="Times New Roman"/>
          <w:color w:val="1F497D" w:themeColor="text2"/>
          <w:sz w:val="28"/>
          <w:szCs w:val="28"/>
          <w:lang w:eastAsia="ru-RU"/>
        </w:rPr>
        <w:t>,</w:t>
      </w:r>
      <w:r w:rsidR="0079702F" w:rsidRPr="00340C04">
        <w:rPr>
          <w:rFonts w:ascii="Times New Roman" w:eastAsia="Times New Roman" w:hAnsi="Times New Roman" w:cs="Times New Roman"/>
          <w:color w:val="1F497D" w:themeColor="text2"/>
          <w:sz w:val="28"/>
          <w:szCs w:val="28"/>
          <w:lang w:eastAsia="ru-RU"/>
        </w:rPr>
        <w:t xml:space="preserve"> дотаций бюджетам муниципальных образований </w:t>
      </w:r>
      <w:r w:rsidR="00470518" w:rsidRPr="00340C04">
        <w:rPr>
          <w:rFonts w:ascii="Times New Roman" w:eastAsia="Times New Roman" w:hAnsi="Times New Roman" w:cs="Times New Roman"/>
          <w:color w:val="1F497D" w:themeColor="text2"/>
          <w:sz w:val="28"/>
          <w:szCs w:val="28"/>
          <w:lang w:eastAsia="ru-RU"/>
        </w:rPr>
        <w:t>3451,8</w:t>
      </w:r>
      <w:r w:rsidR="00DF22E5" w:rsidRPr="00340C04">
        <w:rPr>
          <w:rFonts w:ascii="Times New Roman" w:eastAsia="Times New Roman" w:hAnsi="Times New Roman" w:cs="Times New Roman"/>
          <w:color w:val="1F497D" w:themeColor="text2"/>
          <w:sz w:val="28"/>
          <w:szCs w:val="28"/>
          <w:lang w:eastAsia="ru-RU"/>
        </w:rPr>
        <w:t xml:space="preserve"> </w:t>
      </w:r>
      <w:proofErr w:type="spellStart"/>
      <w:r w:rsidR="00DF22E5" w:rsidRPr="00340C04">
        <w:rPr>
          <w:rFonts w:ascii="Times New Roman" w:eastAsia="Times New Roman" w:hAnsi="Times New Roman" w:cs="Times New Roman"/>
          <w:color w:val="1F497D" w:themeColor="text2"/>
          <w:sz w:val="28"/>
          <w:szCs w:val="28"/>
          <w:lang w:eastAsia="ru-RU"/>
        </w:rPr>
        <w:t>тыс.руб</w:t>
      </w:r>
      <w:proofErr w:type="spellEnd"/>
      <w:r w:rsidR="00DF22E5" w:rsidRPr="00340C04">
        <w:rPr>
          <w:rFonts w:ascii="Times New Roman" w:eastAsia="Times New Roman" w:hAnsi="Times New Roman" w:cs="Times New Roman"/>
          <w:color w:val="1F497D" w:themeColor="text2"/>
          <w:sz w:val="28"/>
          <w:szCs w:val="28"/>
          <w:lang w:eastAsia="ru-RU"/>
        </w:rPr>
        <w:t xml:space="preserve">. </w:t>
      </w:r>
      <w:r w:rsidR="00470518" w:rsidRPr="00340C04">
        <w:rPr>
          <w:rFonts w:ascii="Times New Roman" w:eastAsia="Times New Roman" w:hAnsi="Times New Roman" w:cs="Times New Roman"/>
          <w:color w:val="1F497D" w:themeColor="text2"/>
          <w:sz w:val="28"/>
          <w:szCs w:val="28"/>
          <w:lang w:eastAsia="ru-RU"/>
        </w:rPr>
        <w:t>100%</w:t>
      </w:r>
      <w:r w:rsidR="004B46F4" w:rsidRPr="00340C04">
        <w:rPr>
          <w:rFonts w:ascii="Times New Roman" w:eastAsia="Times New Roman" w:hAnsi="Times New Roman" w:cs="Times New Roman"/>
          <w:color w:val="1F497D" w:themeColor="text2"/>
          <w:sz w:val="28"/>
          <w:szCs w:val="28"/>
          <w:lang w:eastAsia="ru-RU"/>
        </w:rPr>
        <w:t xml:space="preserve"> исполнение.</w:t>
      </w:r>
    </w:p>
    <w:p w:rsidR="004B46F4" w:rsidRPr="00340C04" w:rsidRDefault="004B46F4" w:rsidP="009143E8">
      <w:pPr>
        <w:tabs>
          <w:tab w:val="left" w:pos="567"/>
          <w:tab w:val="left" w:pos="9355"/>
        </w:tabs>
        <w:spacing w:after="0" w:line="240" w:lineRule="auto"/>
        <w:ind w:right="-1"/>
        <w:jc w:val="both"/>
        <w:rPr>
          <w:rFonts w:ascii="Arial" w:eastAsia="Times New Roman" w:hAnsi="Arial" w:cs="Arial"/>
          <w:color w:val="1F497D" w:themeColor="text2"/>
          <w:sz w:val="28"/>
          <w:szCs w:val="28"/>
          <w:lang w:eastAsia="ru-RU"/>
        </w:rPr>
      </w:pPr>
    </w:p>
    <w:p w:rsidR="006F547A" w:rsidRPr="00340C04" w:rsidRDefault="009D0F55" w:rsidP="00431869">
      <w:pPr>
        <w:spacing w:after="0" w:line="240" w:lineRule="auto"/>
        <w:ind w:right="601"/>
        <w:jc w:val="center"/>
        <w:rPr>
          <w:rFonts w:ascii="Times New Roman" w:eastAsia="Times New Roman" w:hAnsi="Times New Roman" w:cs="Times New Roman"/>
          <w:b/>
          <w:bCs/>
          <w:i/>
          <w:iCs/>
          <w:color w:val="1F497D" w:themeColor="text2"/>
          <w:sz w:val="28"/>
          <w:szCs w:val="28"/>
          <w:lang w:eastAsia="ru-RU"/>
        </w:rPr>
      </w:pPr>
      <w:r w:rsidRPr="00340C04">
        <w:rPr>
          <w:rFonts w:ascii="Times New Roman" w:eastAsia="Times New Roman" w:hAnsi="Times New Roman" w:cs="Times New Roman"/>
          <w:b/>
          <w:bCs/>
          <w:i/>
          <w:iCs/>
          <w:color w:val="1F497D" w:themeColor="text2"/>
          <w:sz w:val="28"/>
          <w:szCs w:val="28"/>
          <w:lang w:eastAsia="ru-RU"/>
        </w:rPr>
        <w:t xml:space="preserve">Исполнение бюджета </w:t>
      </w:r>
      <w:r w:rsidR="0009747C" w:rsidRPr="00340C04">
        <w:rPr>
          <w:rFonts w:ascii="Times New Roman" w:eastAsia="Times New Roman" w:hAnsi="Times New Roman" w:cs="Times New Roman"/>
          <w:b/>
          <w:bCs/>
          <w:i/>
          <w:iCs/>
          <w:color w:val="1F497D" w:themeColor="text2"/>
          <w:sz w:val="28"/>
          <w:szCs w:val="28"/>
          <w:lang w:eastAsia="ru-RU"/>
        </w:rPr>
        <w:t>поселения</w:t>
      </w:r>
      <w:r w:rsidRPr="00340C04">
        <w:rPr>
          <w:rFonts w:ascii="Times New Roman" w:eastAsia="Times New Roman" w:hAnsi="Times New Roman" w:cs="Times New Roman"/>
          <w:b/>
          <w:bCs/>
          <w:i/>
          <w:iCs/>
          <w:color w:val="1F497D" w:themeColor="text2"/>
          <w:sz w:val="28"/>
          <w:szCs w:val="28"/>
          <w:lang w:eastAsia="ru-RU"/>
        </w:rPr>
        <w:t xml:space="preserve"> в 20</w:t>
      </w:r>
      <w:r w:rsidR="009E7783" w:rsidRPr="00340C04">
        <w:rPr>
          <w:rFonts w:ascii="Times New Roman" w:eastAsia="Times New Roman" w:hAnsi="Times New Roman" w:cs="Times New Roman"/>
          <w:b/>
          <w:bCs/>
          <w:i/>
          <w:iCs/>
          <w:color w:val="1F497D" w:themeColor="text2"/>
          <w:sz w:val="28"/>
          <w:szCs w:val="28"/>
          <w:lang w:eastAsia="ru-RU"/>
        </w:rPr>
        <w:t>20</w:t>
      </w:r>
      <w:r w:rsidRPr="00340C04">
        <w:rPr>
          <w:rFonts w:ascii="Times New Roman" w:eastAsia="Times New Roman" w:hAnsi="Times New Roman" w:cs="Times New Roman"/>
          <w:b/>
          <w:bCs/>
          <w:i/>
          <w:iCs/>
          <w:color w:val="1F497D" w:themeColor="text2"/>
          <w:sz w:val="28"/>
          <w:szCs w:val="28"/>
          <w:lang w:eastAsia="ru-RU"/>
        </w:rPr>
        <w:t xml:space="preserve"> году по </w:t>
      </w:r>
      <w:r w:rsidR="007E6912" w:rsidRPr="00340C04">
        <w:rPr>
          <w:rFonts w:ascii="Times New Roman" w:eastAsia="Times New Roman" w:hAnsi="Times New Roman" w:cs="Times New Roman"/>
          <w:b/>
          <w:bCs/>
          <w:i/>
          <w:iCs/>
          <w:color w:val="1F497D" w:themeColor="text2"/>
          <w:sz w:val="28"/>
          <w:szCs w:val="28"/>
          <w:lang w:eastAsia="ru-RU"/>
        </w:rPr>
        <w:t>р</w:t>
      </w:r>
      <w:r w:rsidRPr="00340C04">
        <w:rPr>
          <w:rFonts w:ascii="Times New Roman" w:eastAsia="Times New Roman" w:hAnsi="Times New Roman" w:cs="Times New Roman"/>
          <w:b/>
          <w:bCs/>
          <w:i/>
          <w:iCs/>
          <w:color w:val="1F497D" w:themeColor="text2"/>
          <w:sz w:val="28"/>
          <w:szCs w:val="28"/>
          <w:lang w:eastAsia="ru-RU"/>
        </w:rPr>
        <w:t>асходным обязательствам</w:t>
      </w:r>
    </w:p>
    <w:p w:rsidR="00A46C0B" w:rsidRPr="00340C04" w:rsidRDefault="00A46C0B" w:rsidP="00431869">
      <w:pPr>
        <w:spacing w:after="0" w:line="240" w:lineRule="auto"/>
        <w:ind w:right="601"/>
        <w:jc w:val="center"/>
        <w:rPr>
          <w:rFonts w:ascii="Times New Roman" w:eastAsia="Times New Roman" w:hAnsi="Times New Roman" w:cs="Times New Roman"/>
          <w:b/>
          <w:bCs/>
          <w:i/>
          <w:iCs/>
          <w:color w:val="1F497D" w:themeColor="text2"/>
          <w:sz w:val="28"/>
          <w:szCs w:val="28"/>
          <w:lang w:eastAsia="ru-RU"/>
        </w:rPr>
      </w:pPr>
    </w:p>
    <w:p w:rsidR="005D2D33" w:rsidRPr="00340C04" w:rsidRDefault="004C55EF" w:rsidP="008A4FA7">
      <w:pPr>
        <w:tabs>
          <w:tab w:val="left" w:pos="850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000F6D84" w:rsidRPr="00340C04">
        <w:rPr>
          <w:rFonts w:ascii="Times New Roman" w:eastAsia="Times New Roman" w:hAnsi="Times New Roman" w:cs="Times New Roman"/>
          <w:color w:val="1F497D" w:themeColor="text2"/>
          <w:sz w:val="28"/>
          <w:szCs w:val="28"/>
          <w:lang w:eastAsia="ru-RU"/>
        </w:rPr>
        <w:t>Бюджет сельского поселения Союз Четырех Хутор</w:t>
      </w:r>
      <w:r w:rsidR="005876B9" w:rsidRPr="00340C04">
        <w:rPr>
          <w:rFonts w:ascii="Times New Roman" w:eastAsia="Times New Roman" w:hAnsi="Times New Roman" w:cs="Times New Roman"/>
          <w:color w:val="1F497D" w:themeColor="text2"/>
          <w:sz w:val="28"/>
          <w:szCs w:val="28"/>
          <w:lang w:eastAsia="ru-RU"/>
        </w:rPr>
        <w:t>ов</w:t>
      </w:r>
      <w:r w:rsidR="000F6D84" w:rsidRPr="00340C04">
        <w:rPr>
          <w:rFonts w:ascii="Times New Roman" w:eastAsia="Times New Roman" w:hAnsi="Times New Roman" w:cs="Times New Roman"/>
          <w:color w:val="1F497D" w:themeColor="text2"/>
          <w:sz w:val="28"/>
          <w:szCs w:val="28"/>
          <w:lang w:eastAsia="ru-RU"/>
        </w:rPr>
        <w:t xml:space="preserve"> Гулькевичского района по расходам в 20</w:t>
      </w:r>
      <w:r w:rsidR="009E7783" w:rsidRPr="00340C04">
        <w:rPr>
          <w:rFonts w:ascii="Times New Roman" w:eastAsia="Times New Roman" w:hAnsi="Times New Roman" w:cs="Times New Roman"/>
          <w:color w:val="1F497D" w:themeColor="text2"/>
          <w:sz w:val="28"/>
          <w:szCs w:val="28"/>
          <w:lang w:eastAsia="ru-RU"/>
        </w:rPr>
        <w:t>20</w:t>
      </w:r>
      <w:r w:rsidR="000F6D84" w:rsidRPr="00340C04">
        <w:rPr>
          <w:rFonts w:ascii="Times New Roman" w:eastAsia="Times New Roman" w:hAnsi="Times New Roman" w:cs="Times New Roman"/>
          <w:color w:val="1F497D" w:themeColor="text2"/>
          <w:sz w:val="28"/>
          <w:szCs w:val="28"/>
          <w:lang w:eastAsia="ru-RU"/>
        </w:rPr>
        <w:t xml:space="preserve"> году исполнен на </w:t>
      </w:r>
      <w:r w:rsidR="009E7783" w:rsidRPr="00340C04">
        <w:rPr>
          <w:rFonts w:ascii="Times New Roman" w:eastAsia="Times New Roman" w:hAnsi="Times New Roman" w:cs="Times New Roman"/>
          <w:color w:val="1F497D" w:themeColor="text2"/>
          <w:sz w:val="28"/>
          <w:szCs w:val="28"/>
          <w:lang w:eastAsia="ru-RU"/>
        </w:rPr>
        <w:t>92,4</w:t>
      </w:r>
      <w:r w:rsidR="000F6D84" w:rsidRPr="00340C04">
        <w:rPr>
          <w:rFonts w:ascii="Times New Roman" w:eastAsia="Times New Roman" w:hAnsi="Times New Roman" w:cs="Times New Roman"/>
          <w:color w:val="1F497D" w:themeColor="text2"/>
          <w:sz w:val="28"/>
          <w:szCs w:val="28"/>
          <w:lang w:eastAsia="ru-RU"/>
        </w:rPr>
        <w:t xml:space="preserve">%, при уточненном бюджетном назначении </w:t>
      </w:r>
      <w:r w:rsidR="009E7783" w:rsidRPr="00340C04">
        <w:rPr>
          <w:rFonts w:ascii="Times New Roman" w:eastAsia="Times New Roman" w:hAnsi="Times New Roman" w:cs="Times New Roman"/>
          <w:color w:val="1F497D" w:themeColor="text2"/>
          <w:sz w:val="28"/>
          <w:szCs w:val="28"/>
          <w:lang w:eastAsia="ru-RU"/>
        </w:rPr>
        <w:t>12 340,3</w:t>
      </w:r>
      <w:r w:rsidR="008D0413" w:rsidRPr="00340C04">
        <w:rPr>
          <w:rFonts w:ascii="Times New Roman" w:eastAsia="Times New Roman" w:hAnsi="Times New Roman" w:cs="Times New Roman"/>
          <w:color w:val="1F497D" w:themeColor="text2"/>
          <w:sz w:val="28"/>
          <w:szCs w:val="28"/>
          <w:lang w:eastAsia="ru-RU"/>
        </w:rPr>
        <w:t xml:space="preserve"> </w:t>
      </w:r>
      <w:proofErr w:type="spellStart"/>
      <w:r w:rsidR="000F6D84" w:rsidRPr="00340C04">
        <w:rPr>
          <w:rFonts w:ascii="Times New Roman" w:eastAsia="Times New Roman" w:hAnsi="Times New Roman" w:cs="Times New Roman"/>
          <w:color w:val="1F497D" w:themeColor="text2"/>
          <w:sz w:val="28"/>
          <w:szCs w:val="28"/>
          <w:lang w:eastAsia="ru-RU"/>
        </w:rPr>
        <w:t>тыс.руб</w:t>
      </w:r>
      <w:proofErr w:type="spellEnd"/>
      <w:r w:rsidR="000F6D84" w:rsidRPr="00340C04">
        <w:rPr>
          <w:rFonts w:ascii="Times New Roman" w:eastAsia="Times New Roman" w:hAnsi="Times New Roman" w:cs="Times New Roman"/>
          <w:color w:val="1F497D" w:themeColor="text2"/>
          <w:sz w:val="28"/>
          <w:szCs w:val="28"/>
          <w:lang w:eastAsia="ru-RU"/>
        </w:rPr>
        <w:t xml:space="preserve">. расходы составили </w:t>
      </w:r>
      <w:r w:rsidR="009E7783" w:rsidRPr="00340C04">
        <w:rPr>
          <w:rFonts w:ascii="Times New Roman" w:eastAsia="Times New Roman" w:hAnsi="Times New Roman" w:cs="Times New Roman"/>
          <w:color w:val="1F497D" w:themeColor="text2"/>
          <w:sz w:val="28"/>
          <w:szCs w:val="28"/>
          <w:lang w:eastAsia="ru-RU"/>
        </w:rPr>
        <w:t>11 399,3</w:t>
      </w:r>
      <w:r w:rsidR="004B46F4" w:rsidRPr="00340C04">
        <w:rPr>
          <w:rFonts w:ascii="Times New Roman" w:eastAsia="Times New Roman" w:hAnsi="Times New Roman" w:cs="Times New Roman"/>
          <w:color w:val="1F497D" w:themeColor="text2"/>
          <w:sz w:val="28"/>
          <w:szCs w:val="28"/>
          <w:lang w:eastAsia="ru-RU"/>
        </w:rPr>
        <w:t xml:space="preserve"> </w:t>
      </w:r>
      <w:proofErr w:type="spellStart"/>
      <w:r w:rsidR="000F6D84" w:rsidRPr="00340C04">
        <w:rPr>
          <w:rFonts w:ascii="Times New Roman" w:eastAsia="Times New Roman" w:hAnsi="Times New Roman" w:cs="Times New Roman"/>
          <w:color w:val="1F497D" w:themeColor="text2"/>
          <w:sz w:val="28"/>
          <w:szCs w:val="28"/>
          <w:lang w:eastAsia="ru-RU"/>
        </w:rPr>
        <w:t>тыс.руб</w:t>
      </w:r>
      <w:proofErr w:type="spellEnd"/>
      <w:r w:rsidR="000F6D84" w:rsidRPr="00340C04">
        <w:rPr>
          <w:rFonts w:ascii="Times New Roman" w:eastAsia="Times New Roman" w:hAnsi="Times New Roman" w:cs="Times New Roman"/>
          <w:color w:val="1F497D" w:themeColor="text2"/>
          <w:sz w:val="28"/>
          <w:szCs w:val="28"/>
          <w:lang w:eastAsia="ru-RU"/>
        </w:rPr>
        <w:t xml:space="preserve">. </w:t>
      </w:r>
      <w:r w:rsidR="00390287" w:rsidRPr="00340C04">
        <w:rPr>
          <w:rFonts w:ascii="Times New Roman" w:eastAsia="Times New Roman" w:hAnsi="Times New Roman" w:cs="Times New Roman"/>
          <w:color w:val="1F497D" w:themeColor="text2"/>
          <w:sz w:val="28"/>
          <w:szCs w:val="28"/>
          <w:lang w:eastAsia="ru-RU"/>
        </w:rPr>
        <w:t>В процессе исполнения бюджета первоначальные расходы увеличены на</w:t>
      </w:r>
      <w:r w:rsidR="009E7783" w:rsidRPr="00340C04">
        <w:rPr>
          <w:rFonts w:ascii="Times New Roman" w:eastAsia="Times New Roman" w:hAnsi="Times New Roman" w:cs="Times New Roman"/>
          <w:color w:val="1F497D" w:themeColor="text2"/>
          <w:sz w:val="28"/>
          <w:szCs w:val="28"/>
          <w:lang w:eastAsia="ru-RU"/>
        </w:rPr>
        <w:t xml:space="preserve"> 4266,0</w:t>
      </w:r>
      <w:r w:rsidR="00481F3F" w:rsidRPr="00340C04">
        <w:rPr>
          <w:rFonts w:ascii="Times New Roman" w:eastAsia="Times New Roman" w:hAnsi="Times New Roman" w:cs="Times New Roman"/>
          <w:color w:val="1F497D" w:themeColor="text2"/>
          <w:sz w:val="28"/>
          <w:szCs w:val="28"/>
          <w:lang w:eastAsia="ru-RU"/>
        </w:rPr>
        <w:t xml:space="preserve"> </w:t>
      </w:r>
      <w:proofErr w:type="spellStart"/>
      <w:r w:rsidR="000F6D84" w:rsidRPr="00340C04">
        <w:rPr>
          <w:rFonts w:ascii="Times New Roman" w:eastAsia="Times New Roman" w:hAnsi="Times New Roman" w:cs="Times New Roman"/>
          <w:color w:val="1F497D" w:themeColor="text2"/>
          <w:sz w:val="28"/>
          <w:szCs w:val="28"/>
          <w:lang w:eastAsia="ru-RU"/>
        </w:rPr>
        <w:t>тыс.руб</w:t>
      </w:r>
      <w:proofErr w:type="spellEnd"/>
      <w:r w:rsidR="000F6D84" w:rsidRPr="00340C04">
        <w:rPr>
          <w:rFonts w:ascii="Times New Roman" w:eastAsia="Times New Roman" w:hAnsi="Times New Roman" w:cs="Times New Roman"/>
          <w:color w:val="1F497D" w:themeColor="text2"/>
          <w:sz w:val="28"/>
          <w:szCs w:val="28"/>
          <w:lang w:eastAsia="ru-RU"/>
        </w:rPr>
        <w:t>. или</w:t>
      </w:r>
      <w:r w:rsidR="00195CFA" w:rsidRPr="00340C04">
        <w:rPr>
          <w:rFonts w:ascii="Times New Roman" w:eastAsia="Times New Roman" w:hAnsi="Times New Roman" w:cs="Times New Roman"/>
          <w:color w:val="1F497D" w:themeColor="text2"/>
          <w:sz w:val="28"/>
          <w:szCs w:val="28"/>
          <w:lang w:eastAsia="ru-RU"/>
        </w:rPr>
        <w:t xml:space="preserve"> </w:t>
      </w:r>
      <w:r w:rsidR="009E7783" w:rsidRPr="00340C04">
        <w:rPr>
          <w:rFonts w:ascii="Times New Roman" w:eastAsia="Times New Roman" w:hAnsi="Times New Roman" w:cs="Times New Roman"/>
          <w:color w:val="1F497D" w:themeColor="text2"/>
          <w:sz w:val="28"/>
          <w:szCs w:val="28"/>
          <w:lang w:eastAsia="ru-RU"/>
        </w:rPr>
        <w:t>1,5</w:t>
      </w:r>
      <w:r w:rsidR="008D0413" w:rsidRPr="00340C04">
        <w:rPr>
          <w:rFonts w:ascii="Times New Roman" w:eastAsia="Times New Roman" w:hAnsi="Times New Roman" w:cs="Times New Roman"/>
          <w:color w:val="1F497D" w:themeColor="text2"/>
          <w:sz w:val="28"/>
          <w:szCs w:val="28"/>
          <w:lang w:eastAsia="ru-RU"/>
        </w:rPr>
        <w:t xml:space="preserve"> раза</w:t>
      </w:r>
      <w:r w:rsidR="000F6D84" w:rsidRPr="00340C04">
        <w:rPr>
          <w:rFonts w:ascii="Times New Roman" w:eastAsia="Times New Roman" w:hAnsi="Times New Roman" w:cs="Times New Roman"/>
          <w:color w:val="1F497D" w:themeColor="text2"/>
          <w:sz w:val="28"/>
          <w:szCs w:val="28"/>
          <w:lang w:eastAsia="ru-RU"/>
        </w:rPr>
        <w:t>.</w:t>
      </w:r>
      <w:r w:rsidR="005D2D33" w:rsidRPr="00340C04">
        <w:rPr>
          <w:rFonts w:ascii="Times New Roman" w:eastAsia="Times New Roman" w:hAnsi="Times New Roman" w:cs="Times New Roman"/>
          <w:color w:val="1F497D" w:themeColor="text2"/>
          <w:sz w:val="28"/>
          <w:szCs w:val="28"/>
          <w:lang w:eastAsia="ru-RU"/>
        </w:rPr>
        <w:t xml:space="preserve"> К уровню 201</w:t>
      </w:r>
      <w:r w:rsidR="009E7783" w:rsidRPr="00340C04">
        <w:rPr>
          <w:rFonts w:ascii="Times New Roman" w:eastAsia="Times New Roman" w:hAnsi="Times New Roman" w:cs="Times New Roman"/>
          <w:color w:val="1F497D" w:themeColor="text2"/>
          <w:sz w:val="28"/>
          <w:szCs w:val="28"/>
          <w:lang w:eastAsia="ru-RU"/>
        </w:rPr>
        <w:t>9</w:t>
      </w:r>
      <w:r w:rsidR="00F753A9" w:rsidRPr="00340C04">
        <w:rPr>
          <w:rFonts w:ascii="Times New Roman" w:eastAsia="Times New Roman" w:hAnsi="Times New Roman" w:cs="Times New Roman"/>
          <w:color w:val="1F497D" w:themeColor="text2"/>
          <w:sz w:val="28"/>
          <w:szCs w:val="28"/>
          <w:lang w:eastAsia="ru-RU"/>
        </w:rPr>
        <w:t xml:space="preserve"> </w:t>
      </w:r>
      <w:r w:rsidR="005D2D33" w:rsidRPr="00340C04">
        <w:rPr>
          <w:rFonts w:ascii="Times New Roman" w:eastAsia="Times New Roman" w:hAnsi="Times New Roman" w:cs="Times New Roman"/>
          <w:color w:val="1F497D" w:themeColor="text2"/>
          <w:sz w:val="28"/>
          <w:szCs w:val="28"/>
          <w:lang w:eastAsia="ru-RU"/>
        </w:rPr>
        <w:t>года расход</w:t>
      </w:r>
      <w:r w:rsidR="008D0413" w:rsidRPr="00340C04">
        <w:rPr>
          <w:rFonts w:ascii="Times New Roman" w:eastAsia="Times New Roman" w:hAnsi="Times New Roman" w:cs="Times New Roman"/>
          <w:color w:val="1F497D" w:themeColor="text2"/>
          <w:sz w:val="28"/>
          <w:szCs w:val="28"/>
          <w:lang w:eastAsia="ru-RU"/>
        </w:rPr>
        <w:t>ы</w:t>
      </w:r>
      <w:r w:rsidR="005D2D33" w:rsidRPr="00340C04">
        <w:rPr>
          <w:rFonts w:ascii="Times New Roman" w:eastAsia="Times New Roman" w:hAnsi="Times New Roman" w:cs="Times New Roman"/>
          <w:color w:val="1F497D" w:themeColor="text2"/>
          <w:sz w:val="28"/>
          <w:szCs w:val="28"/>
          <w:lang w:eastAsia="ru-RU"/>
        </w:rPr>
        <w:t xml:space="preserve"> составил</w:t>
      </w:r>
      <w:r w:rsidR="008D0413" w:rsidRPr="00340C04">
        <w:rPr>
          <w:rFonts w:ascii="Times New Roman" w:eastAsia="Times New Roman" w:hAnsi="Times New Roman" w:cs="Times New Roman"/>
          <w:color w:val="1F497D" w:themeColor="text2"/>
          <w:sz w:val="28"/>
          <w:szCs w:val="28"/>
          <w:lang w:eastAsia="ru-RU"/>
        </w:rPr>
        <w:t>и</w:t>
      </w:r>
      <w:r w:rsidR="009E7783" w:rsidRPr="00340C04">
        <w:rPr>
          <w:rFonts w:ascii="Times New Roman" w:eastAsia="Times New Roman" w:hAnsi="Times New Roman" w:cs="Times New Roman"/>
          <w:color w:val="1F497D" w:themeColor="text2"/>
          <w:sz w:val="28"/>
          <w:szCs w:val="28"/>
          <w:lang w:eastAsia="ru-RU"/>
        </w:rPr>
        <w:t xml:space="preserve"> 147,1</w:t>
      </w:r>
      <w:r w:rsidR="005D2D33" w:rsidRPr="00340C04">
        <w:rPr>
          <w:rFonts w:ascii="Times New Roman" w:eastAsia="Times New Roman" w:hAnsi="Times New Roman" w:cs="Times New Roman"/>
          <w:color w:val="1F497D" w:themeColor="text2"/>
          <w:sz w:val="28"/>
          <w:szCs w:val="28"/>
          <w:lang w:eastAsia="ru-RU"/>
        </w:rPr>
        <w:t>%.</w:t>
      </w:r>
    </w:p>
    <w:p w:rsidR="004B46F4" w:rsidRPr="00340C04" w:rsidRDefault="004C55EF" w:rsidP="008A4FA7">
      <w:pPr>
        <w:tabs>
          <w:tab w:val="left" w:pos="850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005D2D33" w:rsidRPr="00340C04">
        <w:rPr>
          <w:rFonts w:ascii="Times New Roman" w:eastAsia="Times New Roman" w:hAnsi="Times New Roman" w:cs="Times New Roman"/>
          <w:color w:val="1F497D" w:themeColor="text2"/>
          <w:sz w:val="28"/>
          <w:szCs w:val="28"/>
          <w:lang w:eastAsia="ru-RU"/>
        </w:rPr>
        <w:t>И</w:t>
      </w:r>
      <w:r w:rsidR="009D0F55" w:rsidRPr="00340C04">
        <w:rPr>
          <w:rFonts w:ascii="Times New Roman" w:eastAsia="Times New Roman" w:hAnsi="Times New Roman" w:cs="Times New Roman"/>
          <w:color w:val="1F497D" w:themeColor="text2"/>
          <w:sz w:val="28"/>
          <w:szCs w:val="28"/>
          <w:lang w:eastAsia="ru-RU"/>
        </w:rPr>
        <w:t xml:space="preserve">сполнение бюджета </w:t>
      </w:r>
      <w:r w:rsidR="0077154F" w:rsidRPr="00340C04">
        <w:rPr>
          <w:rFonts w:ascii="Times New Roman" w:eastAsia="Times New Roman" w:hAnsi="Times New Roman" w:cs="Times New Roman"/>
          <w:color w:val="1F497D" w:themeColor="text2"/>
          <w:sz w:val="28"/>
          <w:szCs w:val="28"/>
          <w:lang w:eastAsia="ru-RU"/>
        </w:rPr>
        <w:t>сельского поселения</w:t>
      </w:r>
      <w:r w:rsidR="009D0F55" w:rsidRPr="00340C04">
        <w:rPr>
          <w:rFonts w:ascii="Times New Roman" w:eastAsia="Times New Roman" w:hAnsi="Times New Roman" w:cs="Times New Roman"/>
          <w:color w:val="1F497D" w:themeColor="text2"/>
          <w:sz w:val="28"/>
          <w:szCs w:val="28"/>
          <w:lang w:eastAsia="ru-RU"/>
        </w:rPr>
        <w:t xml:space="preserve"> по расходам осуществлялось в </w:t>
      </w:r>
      <w:r w:rsidR="005876B9" w:rsidRPr="00340C04">
        <w:rPr>
          <w:rFonts w:ascii="Times New Roman" w:eastAsia="Times New Roman" w:hAnsi="Times New Roman" w:cs="Times New Roman"/>
          <w:color w:val="1F497D" w:themeColor="text2"/>
          <w:sz w:val="28"/>
          <w:szCs w:val="28"/>
          <w:lang w:eastAsia="ru-RU"/>
        </w:rPr>
        <w:t xml:space="preserve">соответствии со </w:t>
      </w:r>
      <w:r w:rsidR="009D0F55" w:rsidRPr="00340C04">
        <w:rPr>
          <w:rFonts w:ascii="Times New Roman" w:eastAsia="Times New Roman" w:hAnsi="Times New Roman" w:cs="Times New Roman"/>
          <w:color w:val="1F497D" w:themeColor="text2"/>
          <w:sz w:val="28"/>
          <w:szCs w:val="28"/>
          <w:lang w:eastAsia="ru-RU"/>
        </w:rPr>
        <w:t xml:space="preserve">ст.219 Бюджетного кодекса Российской </w:t>
      </w:r>
      <w:r w:rsidR="009D0F55" w:rsidRPr="00340C04">
        <w:rPr>
          <w:rFonts w:ascii="Times New Roman" w:eastAsia="Times New Roman" w:hAnsi="Times New Roman" w:cs="Times New Roman"/>
          <w:color w:val="1F497D" w:themeColor="text2"/>
          <w:sz w:val="28"/>
          <w:szCs w:val="28"/>
          <w:lang w:eastAsia="ru-RU"/>
        </w:rPr>
        <w:lastRenderedPageBreak/>
        <w:t>Федерации.</w:t>
      </w:r>
      <w:r w:rsidR="007D6550"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Динамика и структура расходной части бюджета характеризуются данными таблицы.</w:t>
      </w:r>
    </w:p>
    <w:p w:rsidR="00ED61AC" w:rsidRPr="00340C04" w:rsidRDefault="00ED61AC" w:rsidP="008A4FA7">
      <w:pPr>
        <w:tabs>
          <w:tab w:val="left" w:pos="8505"/>
        </w:tabs>
        <w:spacing w:after="0" w:line="240" w:lineRule="auto"/>
        <w:ind w:right="-1"/>
        <w:jc w:val="both"/>
        <w:rPr>
          <w:rFonts w:ascii="Times New Roman" w:eastAsia="Times New Roman" w:hAnsi="Times New Roman" w:cs="Times New Roman"/>
          <w:color w:val="1F497D" w:themeColor="text2"/>
          <w:sz w:val="28"/>
          <w:szCs w:val="28"/>
          <w:lang w:eastAsia="ru-RU"/>
        </w:rPr>
      </w:pPr>
    </w:p>
    <w:tbl>
      <w:tblPr>
        <w:tblW w:w="9229" w:type="dxa"/>
        <w:tblInd w:w="93" w:type="dxa"/>
        <w:tblLayout w:type="fixed"/>
        <w:tblLook w:val="04A0" w:firstRow="1" w:lastRow="0" w:firstColumn="1" w:lastColumn="0" w:noHBand="0" w:noVBand="1"/>
      </w:tblPr>
      <w:tblGrid>
        <w:gridCol w:w="2000"/>
        <w:gridCol w:w="850"/>
        <w:gridCol w:w="993"/>
        <w:gridCol w:w="850"/>
        <w:gridCol w:w="992"/>
        <w:gridCol w:w="851"/>
        <w:gridCol w:w="850"/>
        <w:gridCol w:w="851"/>
        <w:gridCol w:w="992"/>
      </w:tblGrid>
      <w:tr w:rsidR="00340C04" w:rsidRPr="00340C04" w:rsidTr="008A2506">
        <w:trPr>
          <w:trHeight w:val="837"/>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Показатели</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Исполнение 201</w:t>
            </w:r>
            <w:r w:rsidR="009E7783" w:rsidRPr="00340C04">
              <w:rPr>
                <w:rFonts w:ascii="Times New Roman" w:eastAsia="Times New Roman" w:hAnsi="Times New Roman" w:cs="Times New Roman"/>
                <w:color w:val="1F497D" w:themeColor="text2"/>
                <w:sz w:val="16"/>
                <w:szCs w:val="16"/>
                <w:lang w:eastAsia="ru-RU"/>
              </w:rPr>
              <w:t>9</w:t>
            </w:r>
            <w:r w:rsidRPr="00340C04">
              <w:rPr>
                <w:rFonts w:ascii="Times New Roman" w:eastAsia="Times New Roman" w:hAnsi="Times New Roman" w:cs="Times New Roman"/>
                <w:color w:val="1F497D" w:themeColor="text2"/>
                <w:sz w:val="16"/>
                <w:szCs w:val="16"/>
                <w:lang w:eastAsia="ru-RU"/>
              </w:rPr>
              <w:t xml:space="preserve"> год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Первон</w:t>
            </w:r>
            <w:r w:rsidR="001659F9" w:rsidRPr="00340C04">
              <w:rPr>
                <w:rFonts w:ascii="Times New Roman" w:eastAsia="Times New Roman" w:hAnsi="Times New Roman" w:cs="Times New Roman"/>
                <w:color w:val="1F497D" w:themeColor="text2"/>
                <w:sz w:val="16"/>
                <w:szCs w:val="16"/>
                <w:lang w:eastAsia="ru-RU"/>
              </w:rPr>
              <w:t>а</w:t>
            </w:r>
            <w:proofErr w:type="spellEnd"/>
            <w:r w:rsidR="00267AC6" w:rsidRPr="00340C04">
              <w:rPr>
                <w:rFonts w:ascii="Times New Roman" w:eastAsia="Times New Roman" w:hAnsi="Times New Roman" w:cs="Times New Roman"/>
                <w:color w:val="1F497D" w:themeColor="text2"/>
                <w:sz w:val="16"/>
                <w:szCs w:val="16"/>
                <w:lang w:eastAsia="ru-RU"/>
              </w:rPr>
              <w:t xml:space="preserve"> </w:t>
            </w:r>
            <w:proofErr w:type="spellStart"/>
            <w:r w:rsidRPr="00340C04">
              <w:rPr>
                <w:rFonts w:ascii="Times New Roman" w:eastAsia="Times New Roman" w:hAnsi="Times New Roman" w:cs="Times New Roman"/>
                <w:color w:val="1F497D" w:themeColor="text2"/>
                <w:sz w:val="16"/>
                <w:szCs w:val="16"/>
                <w:lang w:eastAsia="ru-RU"/>
              </w:rPr>
              <w:t>чальный</w:t>
            </w:r>
            <w:proofErr w:type="spellEnd"/>
            <w:r w:rsidRPr="00340C04">
              <w:rPr>
                <w:rFonts w:ascii="Times New Roman" w:eastAsia="Times New Roman" w:hAnsi="Times New Roman" w:cs="Times New Roman"/>
                <w:color w:val="1F497D" w:themeColor="text2"/>
                <w:sz w:val="16"/>
                <w:szCs w:val="16"/>
                <w:lang w:eastAsia="ru-RU"/>
              </w:rPr>
              <w:t xml:space="preserve"> план 20</w:t>
            </w:r>
            <w:r w:rsidR="009E7783"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Уточне</w:t>
            </w:r>
            <w:proofErr w:type="spellEnd"/>
            <w:r w:rsidR="00867EB5" w:rsidRPr="00340C04">
              <w:rPr>
                <w:rFonts w:ascii="Times New Roman" w:eastAsia="Times New Roman" w:hAnsi="Times New Roman" w:cs="Times New Roman"/>
                <w:color w:val="1F497D" w:themeColor="text2"/>
                <w:sz w:val="16"/>
                <w:szCs w:val="16"/>
                <w:lang w:eastAsia="ru-RU"/>
              </w:rPr>
              <w:t xml:space="preserve"> </w:t>
            </w:r>
            <w:proofErr w:type="spellStart"/>
            <w:r w:rsidRPr="00340C04">
              <w:rPr>
                <w:rFonts w:ascii="Times New Roman" w:eastAsia="Times New Roman" w:hAnsi="Times New Roman" w:cs="Times New Roman"/>
                <w:color w:val="1F497D" w:themeColor="text2"/>
                <w:sz w:val="16"/>
                <w:szCs w:val="16"/>
                <w:lang w:eastAsia="ru-RU"/>
              </w:rPr>
              <w:t>ный</w:t>
            </w:r>
            <w:proofErr w:type="spellEnd"/>
            <w:r w:rsidRPr="00340C04">
              <w:rPr>
                <w:rFonts w:ascii="Times New Roman" w:eastAsia="Times New Roman" w:hAnsi="Times New Roman" w:cs="Times New Roman"/>
                <w:color w:val="1F497D" w:themeColor="text2"/>
                <w:sz w:val="16"/>
                <w:szCs w:val="16"/>
                <w:lang w:eastAsia="ru-RU"/>
              </w:rPr>
              <w:t xml:space="preserve"> план          20</w:t>
            </w:r>
            <w:r w:rsidR="009E7783"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Исполне</w:t>
            </w:r>
            <w:proofErr w:type="spellEnd"/>
          </w:p>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ние</w:t>
            </w:r>
            <w:proofErr w:type="spellEnd"/>
            <w:r w:rsidRPr="00340C04">
              <w:rPr>
                <w:rFonts w:ascii="Times New Roman" w:eastAsia="Times New Roman" w:hAnsi="Times New Roman" w:cs="Times New Roman"/>
                <w:color w:val="1F497D" w:themeColor="text2"/>
                <w:sz w:val="16"/>
                <w:szCs w:val="16"/>
                <w:lang w:eastAsia="ru-RU"/>
              </w:rPr>
              <w:t xml:space="preserve"> 20</w:t>
            </w:r>
            <w:r w:rsidR="009E7783"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к плану на год</w:t>
            </w:r>
          </w:p>
        </w:tc>
        <w:tc>
          <w:tcPr>
            <w:tcW w:w="850" w:type="dxa"/>
            <w:tcBorders>
              <w:top w:val="single" w:sz="8" w:space="0" w:color="auto"/>
              <w:left w:val="nil"/>
              <w:bottom w:val="single" w:sz="8" w:space="0" w:color="auto"/>
              <w:right w:val="nil"/>
            </w:tcBorders>
            <w:shd w:val="clear" w:color="auto" w:fill="auto"/>
            <w:vAlign w:val="center"/>
            <w:hideMark/>
          </w:tcPr>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к факту 201</w:t>
            </w:r>
            <w:r w:rsidR="009E7783" w:rsidRPr="00340C04">
              <w:rPr>
                <w:rFonts w:ascii="Times New Roman" w:eastAsia="Times New Roman" w:hAnsi="Times New Roman" w:cs="Times New Roman"/>
                <w:color w:val="1F497D" w:themeColor="text2"/>
                <w:sz w:val="16"/>
                <w:szCs w:val="16"/>
                <w:lang w:eastAsia="ru-RU"/>
              </w:rPr>
              <w:t>9</w:t>
            </w:r>
            <w:r w:rsidRPr="00340C04">
              <w:rPr>
                <w:rFonts w:ascii="Times New Roman" w:eastAsia="Times New Roman" w:hAnsi="Times New Roman" w:cs="Times New Roman"/>
                <w:color w:val="1F497D" w:themeColor="text2"/>
                <w:sz w:val="16"/>
                <w:szCs w:val="16"/>
                <w:lang w:eastAsia="ru-RU"/>
              </w:rPr>
              <w:t xml:space="preserve"> году</w:t>
            </w:r>
          </w:p>
        </w:tc>
        <w:tc>
          <w:tcPr>
            <w:tcW w:w="851" w:type="dxa"/>
            <w:tcBorders>
              <w:top w:val="single" w:sz="8" w:space="0" w:color="auto"/>
              <w:left w:val="single" w:sz="4" w:space="0" w:color="auto"/>
              <w:bottom w:val="single" w:sz="8" w:space="0" w:color="auto"/>
              <w:right w:val="nil"/>
            </w:tcBorders>
            <w:shd w:val="clear" w:color="auto" w:fill="auto"/>
            <w:vAlign w:val="center"/>
            <w:hideMark/>
          </w:tcPr>
          <w:p w:rsidR="00451ED3" w:rsidRPr="00340C04" w:rsidRDefault="00451ED3" w:rsidP="00451ED3">
            <w:pPr>
              <w:spacing w:after="0" w:line="240" w:lineRule="auto"/>
              <w:jc w:val="center"/>
              <w:rPr>
                <w:rFonts w:ascii="Times New Roman" w:eastAsia="Times New Roman" w:hAnsi="Times New Roman" w:cs="Times New Roman"/>
                <w:color w:val="1F497D" w:themeColor="text2"/>
                <w:sz w:val="16"/>
                <w:szCs w:val="16"/>
                <w:lang w:eastAsia="ru-RU"/>
              </w:rPr>
            </w:pPr>
            <w:proofErr w:type="spellStart"/>
            <w:r w:rsidRPr="00340C04">
              <w:rPr>
                <w:rFonts w:ascii="Times New Roman" w:eastAsia="Times New Roman" w:hAnsi="Times New Roman" w:cs="Times New Roman"/>
                <w:color w:val="1F497D" w:themeColor="text2"/>
                <w:sz w:val="16"/>
                <w:szCs w:val="16"/>
                <w:lang w:eastAsia="ru-RU"/>
              </w:rPr>
              <w:t>Струк</w:t>
            </w:r>
            <w:proofErr w:type="spellEnd"/>
          </w:p>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proofErr w:type="gramStart"/>
            <w:r w:rsidRPr="00340C04">
              <w:rPr>
                <w:rFonts w:ascii="Times New Roman" w:eastAsia="Times New Roman" w:hAnsi="Times New Roman" w:cs="Times New Roman"/>
                <w:color w:val="1F497D" w:themeColor="text2"/>
                <w:sz w:val="16"/>
                <w:szCs w:val="16"/>
                <w:lang w:eastAsia="ru-RU"/>
              </w:rPr>
              <w:t>тура,%</w:t>
            </w:r>
            <w:proofErr w:type="gramEnd"/>
            <w:r w:rsidRPr="00340C04">
              <w:rPr>
                <w:rFonts w:ascii="Times New Roman" w:eastAsia="Times New Roman" w:hAnsi="Times New Roman" w:cs="Times New Roman"/>
                <w:color w:val="1F497D" w:themeColor="text2"/>
                <w:sz w:val="16"/>
                <w:szCs w:val="16"/>
                <w:lang w:eastAsia="ru-RU"/>
              </w:rPr>
              <w:t xml:space="preserve"> 201</w:t>
            </w:r>
            <w:r w:rsidR="009E7783" w:rsidRPr="00340C04">
              <w:rPr>
                <w:rFonts w:ascii="Times New Roman" w:eastAsia="Times New Roman" w:hAnsi="Times New Roman" w:cs="Times New Roman"/>
                <w:color w:val="1F497D" w:themeColor="text2"/>
                <w:sz w:val="16"/>
                <w:szCs w:val="16"/>
                <w:lang w:eastAsia="ru-RU"/>
              </w:rPr>
              <w:t>9</w:t>
            </w:r>
            <w:r w:rsidRPr="00340C04">
              <w:rPr>
                <w:rFonts w:ascii="Times New Roman" w:eastAsia="Times New Roman" w:hAnsi="Times New Roman" w:cs="Times New Roman"/>
                <w:color w:val="1F497D" w:themeColor="text2"/>
                <w:sz w:val="16"/>
                <w:szCs w:val="16"/>
                <w:lang w:eastAsia="ru-RU"/>
              </w:rPr>
              <w:t xml:space="preserve"> год</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51ED3" w:rsidRPr="00340C04" w:rsidRDefault="00451ED3" w:rsidP="009E7783">
            <w:pPr>
              <w:spacing w:after="0" w:line="240" w:lineRule="auto"/>
              <w:jc w:val="center"/>
              <w:rPr>
                <w:rFonts w:ascii="Times New Roman" w:eastAsia="Times New Roman" w:hAnsi="Times New Roman" w:cs="Times New Roman"/>
                <w:color w:val="1F497D" w:themeColor="text2"/>
                <w:sz w:val="16"/>
                <w:szCs w:val="16"/>
                <w:lang w:eastAsia="ru-RU"/>
              </w:rPr>
            </w:pPr>
            <w:proofErr w:type="gramStart"/>
            <w:r w:rsidRPr="00340C04">
              <w:rPr>
                <w:rFonts w:ascii="Times New Roman" w:eastAsia="Times New Roman" w:hAnsi="Times New Roman" w:cs="Times New Roman"/>
                <w:color w:val="1F497D" w:themeColor="text2"/>
                <w:sz w:val="16"/>
                <w:szCs w:val="16"/>
                <w:lang w:eastAsia="ru-RU"/>
              </w:rPr>
              <w:t>Структура,%</w:t>
            </w:r>
            <w:proofErr w:type="gramEnd"/>
            <w:r w:rsidRPr="00340C04">
              <w:rPr>
                <w:rFonts w:ascii="Times New Roman" w:eastAsia="Times New Roman" w:hAnsi="Times New Roman" w:cs="Times New Roman"/>
                <w:color w:val="1F497D" w:themeColor="text2"/>
                <w:sz w:val="16"/>
                <w:szCs w:val="16"/>
                <w:lang w:eastAsia="ru-RU"/>
              </w:rPr>
              <w:t xml:space="preserve"> 20</w:t>
            </w:r>
            <w:r w:rsidR="009E7783" w:rsidRPr="00340C04">
              <w:rPr>
                <w:rFonts w:ascii="Times New Roman" w:eastAsia="Times New Roman" w:hAnsi="Times New Roman" w:cs="Times New Roman"/>
                <w:color w:val="1F497D" w:themeColor="text2"/>
                <w:sz w:val="16"/>
                <w:szCs w:val="16"/>
                <w:lang w:eastAsia="ru-RU"/>
              </w:rPr>
              <w:t>20</w:t>
            </w:r>
            <w:r w:rsidRPr="00340C04">
              <w:rPr>
                <w:rFonts w:ascii="Times New Roman" w:eastAsia="Times New Roman" w:hAnsi="Times New Roman" w:cs="Times New Roman"/>
                <w:color w:val="1F497D" w:themeColor="text2"/>
                <w:sz w:val="16"/>
                <w:szCs w:val="16"/>
                <w:lang w:eastAsia="ru-RU"/>
              </w:rPr>
              <w:t xml:space="preserve"> год</w:t>
            </w:r>
          </w:p>
        </w:tc>
      </w:tr>
      <w:tr w:rsidR="00340C04" w:rsidRPr="00340C04" w:rsidTr="0040085A">
        <w:trPr>
          <w:trHeight w:val="305"/>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Общегосударственные вопросы</w:t>
            </w:r>
          </w:p>
        </w:tc>
        <w:tc>
          <w:tcPr>
            <w:tcW w:w="850" w:type="dxa"/>
            <w:tcBorders>
              <w:top w:val="nil"/>
              <w:left w:val="nil"/>
              <w:bottom w:val="single" w:sz="8"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4118,1</w:t>
            </w:r>
          </w:p>
        </w:tc>
        <w:tc>
          <w:tcPr>
            <w:tcW w:w="993" w:type="dxa"/>
            <w:tcBorders>
              <w:top w:val="nil"/>
              <w:left w:val="nil"/>
              <w:bottom w:val="single" w:sz="8"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4282,5</w:t>
            </w:r>
          </w:p>
        </w:tc>
        <w:tc>
          <w:tcPr>
            <w:tcW w:w="850" w:type="dxa"/>
            <w:tcBorders>
              <w:top w:val="nil"/>
              <w:left w:val="nil"/>
              <w:bottom w:val="single" w:sz="8"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5151,7</w:t>
            </w:r>
          </w:p>
        </w:tc>
        <w:tc>
          <w:tcPr>
            <w:tcW w:w="992" w:type="dxa"/>
            <w:tcBorders>
              <w:top w:val="nil"/>
              <w:left w:val="nil"/>
              <w:bottom w:val="single" w:sz="8"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4562,7</w:t>
            </w:r>
          </w:p>
        </w:tc>
        <w:tc>
          <w:tcPr>
            <w:tcW w:w="851" w:type="dxa"/>
            <w:tcBorders>
              <w:top w:val="nil"/>
              <w:left w:val="nil"/>
              <w:bottom w:val="single" w:sz="8" w:space="0" w:color="auto"/>
              <w:right w:val="single" w:sz="4" w:space="0" w:color="auto"/>
            </w:tcBorders>
            <w:shd w:val="clear" w:color="000000" w:fill="FFFFFF"/>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88,6</w:t>
            </w:r>
          </w:p>
        </w:tc>
        <w:tc>
          <w:tcPr>
            <w:tcW w:w="850" w:type="dxa"/>
            <w:tcBorders>
              <w:top w:val="nil"/>
              <w:left w:val="nil"/>
              <w:bottom w:val="single" w:sz="8" w:space="0" w:color="auto"/>
              <w:right w:val="nil"/>
            </w:tcBorders>
            <w:shd w:val="clear" w:color="000000" w:fill="FFFFFF"/>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110,8</w:t>
            </w:r>
          </w:p>
        </w:tc>
        <w:tc>
          <w:tcPr>
            <w:tcW w:w="851" w:type="dxa"/>
            <w:tcBorders>
              <w:top w:val="nil"/>
              <w:left w:val="single" w:sz="4" w:space="0" w:color="auto"/>
              <w:bottom w:val="single" w:sz="8" w:space="0" w:color="auto"/>
              <w:right w:val="nil"/>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53,2</w:t>
            </w:r>
          </w:p>
        </w:tc>
        <w:tc>
          <w:tcPr>
            <w:tcW w:w="992" w:type="dxa"/>
            <w:tcBorders>
              <w:top w:val="nil"/>
              <w:left w:val="single" w:sz="4" w:space="0" w:color="auto"/>
              <w:bottom w:val="single" w:sz="8"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40,0</w:t>
            </w:r>
          </w:p>
        </w:tc>
      </w:tr>
      <w:tr w:rsidR="00340C04" w:rsidRPr="00340C04" w:rsidTr="0040085A">
        <w:trPr>
          <w:trHeight w:val="955"/>
        </w:trPr>
        <w:tc>
          <w:tcPr>
            <w:tcW w:w="2000" w:type="dxa"/>
            <w:tcBorders>
              <w:top w:val="nil"/>
              <w:left w:val="single" w:sz="8" w:space="0" w:color="auto"/>
              <w:bottom w:val="single" w:sz="4" w:space="0" w:color="auto"/>
              <w:right w:val="single" w:sz="4" w:space="0" w:color="auto"/>
            </w:tcBorders>
            <w:shd w:val="clear" w:color="auto" w:fill="auto"/>
            <w:hideMark/>
          </w:tcPr>
          <w:p w:rsidR="00451ED3" w:rsidRPr="00340C04" w:rsidRDefault="00451ED3"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654,3</w:t>
            </w:r>
          </w:p>
        </w:tc>
        <w:tc>
          <w:tcPr>
            <w:tcW w:w="993"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673,5</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664,1</w:t>
            </w:r>
          </w:p>
        </w:tc>
        <w:tc>
          <w:tcPr>
            <w:tcW w:w="992"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664,1</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101,5</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8,4</w:t>
            </w:r>
          </w:p>
        </w:tc>
        <w:tc>
          <w:tcPr>
            <w:tcW w:w="992" w:type="dxa"/>
            <w:tcBorders>
              <w:top w:val="nil"/>
              <w:left w:val="nil"/>
              <w:bottom w:val="single" w:sz="4"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5,8</w:t>
            </w:r>
          </w:p>
        </w:tc>
      </w:tr>
      <w:tr w:rsidR="00340C04" w:rsidRPr="00340C04" w:rsidTr="0040085A">
        <w:trPr>
          <w:trHeight w:val="1134"/>
        </w:trPr>
        <w:tc>
          <w:tcPr>
            <w:tcW w:w="2000" w:type="dxa"/>
            <w:tcBorders>
              <w:top w:val="nil"/>
              <w:left w:val="single" w:sz="8" w:space="0" w:color="auto"/>
              <w:bottom w:val="single" w:sz="4" w:space="0" w:color="auto"/>
              <w:right w:val="single" w:sz="4" w:space="0" w:color="auto"/>
            </w:tcBorders>
            <w:shd w:val="clear" w:color="auto" w:fill="auto"/>
            <w:hideMark/>
          </w:tcPr>
          <w:p w:rsidR="00451ED3" w:rsidRPr="00340C04" w:rsidRDefault="00451ED3"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1469,3</w:t>
            </w:r>
          </w:p>
        </w:tc>
        <w:tc>
          <w:tcPr>
            <w:tcW w:w="993"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1886,4</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1786,1</w:t>
            </w:r>
          </w:p>
        </w:tc>
        <w:tc>
          <w:tcPr>
            <w:tcW w:w="992"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1783,8</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99,9</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121,4</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19,0</w:t>
            </w:r>
          </w:p>
        </w:tc>
        <w:tc>
          <w:tcPr>
            <w:tcW w:w="992" w:type="dxa"/>
            <w:tcBorders>
              <w:top w:val="nil"/>
              <w:left w:val="nil"/>
              <w:bottom w:val="single" w:sz="4"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15,6</w:t>
            </w:r>
          </w:p>
        </w:tc>
      </w:tr>
      <w:tr w:rsidR="00340C04" w:rsidRPr="00340C04" w:rsidTr="004D7D3B">
        <w:trPr>
          <w:trHeight w:val="942"/>
        </w:trPr>
        <w:tc>
          <w:tcPr>
            <w:tcW w:w="2000" w:type="dxa"/>
            <w:tcBorders>
              <w:top w:val="nil"/>
              <w:left w:val="single" w:sz="8" w:space="0" w:color="auto"/>
              <w:bottom w:val="single" w:sz="4" w:space="0" w:color="auto"/>
              <w:right w:val="single" w:sz="4" w:space="0" w:color="auto"/>
            </w:tcBorders>
            <w:shd w:val="clear" w:color="auto" w:fill="auto"/>
          </w:tcPr>
          <w:p w:rsidR="004D7D3B" w:rsidRPr="00340C04" w:rsidRDefault="004D7D3B"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Обеспечение деятельности финансовых органов и органов финансового надзора </w:t>
            </w:r>
          </w:p>
        </w:tc>
        <w:tc>
          <w:tcPr>
            <w:tcW w:w="850" w:type="dxa"/>
            <w:tcBorders>
              <w:top w:val="nil"/>
              <w:left w:val="nil"/>
              <w:bottom w:val="single" w:sz="4" w:space="0" w:color="auto"/>
              <w:right w:val="single" w:sz="4" w:space="0" w:color="auto"/>
            </w:tcBorders>
            <w:shd w:val="clear" w:color="auto" w:fill="auto"/>
            <w:vAlign w:val="center"/>
          </w:tcPr>
          <w:p w:rsidR="004D7D3B"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63,5</w:t>
            </w:r>
          </w:p>
        </w:tc>
        <w:tc>
          <w:tcPr>
            <w:tcW w:w="993" w:type="dxa"/>
            <w:tcBorders>
              <w:top w:val="nil"/>
              <w:left w:val="nil"/>
              <w:bottom w:val="single" w:sz="4" w:space="0" w:color="auto"/>
              <w:right w:val="single" w:sz="4" w:space="0" w:color="auto"/>
            </w:tcBorders>
            <w:shd w:val="clear" w:color="auto" w:fill="auto"/>
            <w:vAlign w:val="center"/>
          </w:tcPr>
          <w:p w:rsidR="004D7D3B" w:rsidRPr="00340C04" w:rsidRDefault="004D7D3B"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3,8</w:t>
            </w:r>
          </w:p>
        </w:tc>
        <w:tc>
          <w:tcPr>
            <w:tcW w:w="992" w:type="dxa"/>
            <w:tcBorders>
              <w:top w:val="nil"/>
              <w:left w:val="nil"/>
              <w:bottom w:val="single" w:sz="4" w:space="0" w:color="auto"/>
              <w:right w:val="single" w:sz="4"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3,8</w:t>
            </w:r>
          </w:p>
        </w:tc>
        <w:tc>
          <w:tcPr>
            <w:tcW w:w="851" w:type="dxa"/>
            <w:tcBorders>
              <w:top w:val="nil"/>
              <w:left w:val="nil"/>
              <w:bottom w:val="single" w:sz="4" w:space="0" w:color="auto"/>
              <w:right w:val="single" w:sz="4"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6,0</w:t>
            </w:r>
          </w:p>
        </w:tc>
        <w:tc>
          <w:tcPr>
            <w:tcW w:w="851" w:type="dxa"/>
            <w:tcBorders>
              <w:top w:val="nil"/>
              <w:left w:val="nil"/>
              <w:bottom w:val="single" w:sz="4" w:space="0" w:color="auto"/>
              <w:right w:val="single" w:sz="4"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0,8</w:t>
            </w:r>
          </w:p>
        </w:tc>
        <w:tc>
          <w:tcPr>
            <w:tcW w:w="992" w:type="dxa"/>
            <w:tcBorders>
              <w:top w:val="nil"/>
              <w:left w:val="nil"/>
              <w:bottom w:val="single" w:sz="4" w:space="0" w:color="auto"/>
              <w:right w:val="single" w:sz="8" w:space="0" w:color="auto"/>
            </w:tcBorders>
            <w:shd w:val="clear" w:color="auto" w:fill="auto"/>
            <w:vAlign w:val="center"/>
          </w:tcPr>
          <w:p w:rsidR="004D7D3B"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0,03</w:t>
            </w:r>
          </w:p>
        </w:tc>
      </w:tr>
      <w:tr w:rsidR="00340C04" w:rsidRPr="00340C04" w:rsidTr="0040085A">
        <w:trPr>
          <w:trHeight w:val="225"/>
        </w:trPr>
        <w:tc>
          <w:tcPr>
            <w:tcW w:w="2000" w:type="dxa"/>
            <w:tcBorders>
              <w:top w:val="nil"/>
              <w:left w:val="single" w:sz="8" w:space="0" w:color="auto"/>
              <w:bottom w:val="single" w:sz="4" w:space="0" w:color="auto"/>
              <w:right w:val="single" w:sz="4" w:space="0" w:color="auto"/>
            </w:tcBorders>
            <w:shd w:val="clear" w:color="auto" w:fill="auto"/>
            <w:hideMark/>
          </w:tcPr>
          <w:p w:rsidR="00451ED3" w:rsidRPr="00340C04" w:rsidRDefault="00B80307"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Обеспечение проведение выборов и референдумов</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86,5</w:t>
            </w:r>
          </w:p>
        </w:tc>
        <w:tc>
          <w:tcPr>
            <w:tcW w:w="993" w:type="dxa"/>
            <w:tcBorders>
              <w:top w:val="nil"/>
              <w:left w:val="nil"/>
              <w:bottom w:val="single" w:sz="4" w:space="0" w:color="auto"/>
              <w:right w:val="nil"/>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w:t>
            </w:r>
          </w:p>
        </w:tc>
        <w:tc>
          <w:tcPr>
            <w:tcW w:w="850" w:type="dxa"/>
            <w:tcBorders>
              <w:top w:val="nil"/>
              <w:left w:val="single" w:sz="4" w:space="0" w:color="auto"/>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w:t>
            </w:r>
          </w:p>
        </w:tc>
        <w:tc>
          <w:tcPr>
            <w:tcW w:w="992"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nil"/>
              <w:left w:val="nil"/>
              <w:bottom w:val="single" w:sz="4" w:space="0" w:color="auto"/>
              <w:right w:val="nil"/>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1,1</w:t>
            </w:r>
          </w:p>
        </w:tc>
        <w:tc>
          <w:tcPr>
            <w:tcW w:w="992" w:type="dxa"/>
            <w:tcBorders>
              <w:top w:val="nil"/>
              <w:left w:val="nil"/>
              <w:bottom w:val="single" w:sz="4"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0,02</w:t>
            </w:r>
          </w:p>
        </w:tc>
      </w:tr>
      <w:tr w:rsidR="00340C04" w:rsidRPr="00340C04" w:rsidTr="0040085A">
        <w:trPr>
          <w:trHeight w:val="225"/>
        </w:trPr>
        <w:tc>
          <w:tcPr>
            <w:tcW w:w="2000" w:type="dxa"/>
            <w:tcBorders>
              <w:top w:val="nil"/>
              <w:left w:val="single" w:sz="8" w:space="0" w:color="auto"/>
              <w:bottom w:val="single" w:sz="4" w:space="0" w:color="auto"/>
              <w:right w:val="single" w:sz="4" w:space="0" w:color="auto"/>
            </w:tcBorders>
            <w:shd w:val="clear" w:color="auto" w:fill="auto"/>
          </w:tcPr>
          <w:p w:rsidR="00B72AEE" w:rsidRPr="00340C04" w:rsidRDefault="00B72AEE"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Резервный фонд </w:t>
            </w:r>
          </w:p>
        </w:tc>
        <w:tc>
          <w:tcPr>
            <w:tcW w:w="850" w:type="dxa"/>
            <w:tcBorders>
              <w:top w:val="nil"/>
              <w:left w:val="nil"/>
              <w:bottom w:val="single" w:sz="4" w:space="0" w:color="auto"/>
              <w:right w:val="single" w:sz="4"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993" w:type="dxa"/>
            <w:tcBorders>
              <w:top w:val="nil"/>
              <w:left w:val="nil"/>
              <w:bottom w:val="single" w:sz="4" w:space="0" w:color="auto"/>
              <w:right w:val="nil"/>
            </w:tcBorders>
            <w:shd w:val="clear" w:color="auto" w:fill="auto"/>
            <w:vAlign w:val="center"/>
          </w:tcPr>
          <w:p w:rsidR="00B72AEE"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3,0</w:t>
            </w:r>
          </w:p>
        </w:tc>
        <w:tc>
          <w:tcPr>
            <w:tcW w:w="850" w:type="dxa"/>
            <w:tcBorders>
              <w:top w:val="nil"/>
              <w:left w:val="single" w:sz="4" w:space="0" w:color="auto"/>
              <w:bottom w:val="single" w:sz="4" w:space="0" w:color="auto"/>
              <w:right w:val="single" w:sz="4"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0" w:type="dxa"/>
            <w:tcBorders>
              <w:top w:val="nil"/>
              <w:left w:val="nil"/>
              <w:bottom w:val="single" w:sz="4" w:space="0" w:color="auto"/>
              <w:right w:val="nil"/>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nil"/>
              <w:left w:val="nil"/>
              <w:bottom w:val="single" w:sz="4" w:space="0" w:color="auto"/>
              <w:right w:val="single" w:sz="8" w:space="0" w:color="auto"/>
            </w:tcBorders>
            <w:shd w:val="clear" w:color="auto" w:fill="auto"/>
            <w:vAlign w:val="center"/>
          </w:tcPr>
          <w:p w:rsidR="00B72AEE" w:rsidRPr="00340C04" w:rsidRDefault="00B72AEE" w:rsidP="00B80307">
            <w:pPr>
              <w:spacing w:after="0" w:line="240" w:lineRule="auto"/>
              <w:jc w:val="center"/>
              <w:rPr>
                <w:rFonts w:ascii="Times New Roman" w:eastAsia="Times New Roman" w:hAnsi="Times New Roman" w:cs="Times New Roman"/>
                <w:color w:val="1F497D" w:themeColor="text2"/>
                <w:sz w:val="16"/>
                <w:szCs w:val="16"/>
                <w:lang w:eastAsia="ru-RU"/>
              </w:rPr>
            </w:pPr>
          </w:p>
        </w:tc>
      </w:tr>
      <w:tr w:rsidR="00340C04" w:rsidRPr="00340C04" w:rsidTr="0040085A">
        <w:trPr>
          <w:trHeight w:val="575"/>
        </w:trPr>
        <w:tc>
          <w:tcPr>
            <w:tcW w:w="2000" w:type="dxa"/>
            <w:tcBorders>
              <w:top w:val="nil"/>
              <w:left w:val="single" w:sz="8" w:space="0" w:color="auto"/>
              <w:bottom w:val="single" w:sz="4" w:space="0" w:color="auto"/>
              <w:right w:val="single" w:sz="4" w:space="0" w:color="auto"/>
            </w:tcBorders>
            <w:shd w:val="clear" w:color="auto" w:fill="auto"/>
            <w:hideMark/>
          </w:tcPr>
          <w:p w:rsidR="00451ED3" w:rsidRPr="00340C04" w:rsidRDefault="00451ED3" w:rsidP="00F15A2E">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Другие общегосударственные опросы</w:t>
            </w:r>
          </w:p>
        </w:tc>
        <w:tc>
          <w:tcPr>
            <w:tcW w:w="850" w:type="dxa"/>
            <w:tcBorders>
              <w:top w:val="nil"/>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1844,5</w:t>
            </w:r>
          </w:p>
        </w:tc>
        <w:tc>
          <w:tcPr>
            <w:tcW w:w="993" w:type="dxa"/>
            <w:tcBorders>
              <w:top w:val="nil"/>
              <w:left w:val="nil"/>
              <w:bottom w:val="nil"/>
              <w:right w:val="nil"/>
            </w:tcBorders>
            <w:shd w:val="clear" w:color="auto" w:fill="auto"/>
            <w:noWrap/>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1717,8</w:t>
            </w:r>
          </w:p>
        </w:tc>
        <w:tc>
          <w:tcPr>
            <w:tcW w:w="850" w:type="dxa"/>
            <w:tcBorders>
              <w:top w:val="nil"/>
              <w:left w:val="single" w:sz="4" w:space="0" w:color="auto"/>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2699,7</w:t>
            </w:r>
          </w:p>
        </w:tc>
        <w:tc>
          <w:tcPr>
            <w:tcW w:w="992"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2113,0</w:t>
            </w:r>
          </w:p>
        </w:tc>
        <w:tc>
          <w:tcPr>
            <w:tcW w:w="851" w:type="dxa"/>
            <w:tcBorders>
              <w:top w:val="nil"/>
              <w:left w:val="nil"/>
              <w:bottom w:val="single" w:sz="8"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78,3</w:t>
            </w:r>
          </w:p>
        </w:tc>
        <w:tc>
          <w:tcPr>
            <w:tcW w:w="850" w:type="dxa"/>
            <w:tcBorders>
              <w:top w:val="nil"/>
              <w:left w:val="nil"/>
              <w:bottom w:val="single" w:sz="8" w:space="0" w:color="auto"/>
              <w:right w:val="nil"/>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114,6</w:t>
            </w:r>
          </w:p>
        </w:tc>
        <w:tc>
          <w:tcPr>
            <w:tcW w:w="851" w:type="dxa"/>
            <w:tcBorders>
              <w:top w:val="nil"/>
              <w:left w:val="single" w:sz="4" w:space="0" w:color="auto"/>
              <w:bottom w:val="single" w:sz="8"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23,8</w:t>
            </w:r>
          </w:p>
        </w:tc>
        <w:tc>
          <w:tcPr>
            <w:tcW w:w="992" w:type="dxa"/>
            <w:tcBorders>
              <w:top w:val="nil"/>
              <w:left w:val="nil"/>
              <w:bottom w:val="single" w:sz="8"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18,5</w:t>
            </w:r>
          </w:p>
        </w:tc>
      </w:tr>
      <w:tr w:rsidR="00340C04" w:rsidRPr="00340C04" w:rsidTr="00301A77">
        <w:trPr>
          <w:trHeight w:val="146"/>
        </w:trPr>
        <w:tc>
          <w:tcPr>
            <w:tcW w:w="2000" w:type="dxa"/>
            <w:tcBorders>
              <w:top w:val="single" w:sz="8" w:space="0" w:color="auto"/>
              <w:left w:val="single" w:sz="8" w:space="0" w:color="auto"/>
              <w:bottom w:val="single" w:sz="4" w:space="0" w:color="auto"/>
              <w:right w:val="single" w:sz="4" w:space="0" w:color="auto"/>
            </w:tcBorders>
            <w:shd w:val="clear" w:color="auto" w:fill="auto"/>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 xml:space="preserve">Национальная оборона </w:t>
            </w:r>
          </w:p>
        </w:tc>
        <w:tc>
          <w:tcPr>
            <w:tcW w:w="850" w:type="dxa"/>
            <w:tcBorders>
              <w:top w:val="single" w:sz="8" w:space="0" w:color="auto"/>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221,7</w:t>
            </w:r>
          </w:p>
        </w:tc>
        <w:tc>
          <w:tcPr>
            <w:tcW w:w="993" w:type="dxa"/>
            <w:tcBorders>
              <w:top w:val="single" w:sz="8" w:space="0" w:color="auto"/>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212,3</w:t>
            </w:r>
          </w:p>
        </w:tc>
        <w:tc>
          <w:tcPr>
            <w:tcW w:w="850" w:type="dxa"/>
            <w:tcBorders>
              <w:top w:val="single" w:sz="8" w:space="0" w:color="auto"/>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243,0</w:t>
            </w:r>
          </w:p>
        </w:tc>
        <w:tc>
          <w:tcPr>
            <w:tcW w:w="992" w:type="dxa"/>
            <w:tcBorders>
              <w:top w:val="single" w:sz="8" w:space="0" w:color="auto"/>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243,0</w:t>
            </w:r>
          </w:p>
        </w:tc>
        <w:tc>
          <w:tcPr>
            <w:tcW w:w="851" w:type="dxa"/>
            <w:tcBorders>
              <w:top w:val="nil"/>
              <w:left w:val="nil"/>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50" w:type="dxa"/>
            <w:tcBorders>
              <w:top w:val="nil"/>
              <w:left w:val="nil"/>
              <w:bottom w:val="single" w:sz="4" w:space="0" w:color="auto"/>
              <w:right w:val="nil"/>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109,6</w:t>
            </w:r>
          </w:p>
        </w:tc>
        <w:tc>
          <w:tcPr>
            <w:tcW w:w="851" w:type="dxa"/>
            <w:tcBorders>
              <w:top w:val="nil"/>
              <w:left w:val="single" w:sz="4" w:space="0" w:color="auto"/>
              <w:bottom w:val="single" w:sz="4" w:space="0" w:color="auto"/>
              <w:right w:val="single" w:sz="4"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2,9</w:t>
            </w:r>
          </w:p>
        </w:tc>
        <w:tc>
          <w:tcPr>
            <w:tcW w:w="992" w:type="dxa"/>
            <w:tcBorders>
              <w:top w:val="nil"/>
              <w:left w:val="nil"/>
              <w:bottom w:val="single" w:sz="4" w:space="0" w:color="auto"/>
              <w:right w:val="single" w:sz="8" w:space="0" w:color="auto"/>
            </w:tcBorders>
            <w:shd w:val="clear" w:color="auto" w:fill="auto"/>
            <w:vAlign w:val="center"/>
          </w:tcPr>
          <w:p w:rsidR="00451ED3" w:rsidRPr="00340C04" w:rsidRDefault="00325F6B"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2,1</w:t>
            </w:r>
          </w:p>
        </w:tc>
      </w:tr>
      <w:tr w:rsidR="00340C04" w:rsidRPr="00340C04" w:rsidTr="00301A77">
        <w:trPr>
          <w:trHeight w:val="361"/>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51ED3" w:rsidRPr="00340C04" w:rsidRDefault="00451ED3"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221,7</w:t>
            </w:r>
          </w:p>
        </w:tc>
        <w:tc>
          <w:tcPr>
            <w:tcW w:w="993"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212,3</w:t>
            </w:r>
          </w:p>
        </w:tc>
        <w:tc>
          <w:tcPr>
            <w:tcW w:w="850"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243,0</w:t>
            </w:r>
          </w:p>
        </w:tc>
        <w:tc>
          <w:tcPr>
            <w:tcW w:w="992"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243,0</w:t>
            </w:r>
          </w:p>
        </w:tc>
        <w:tc>
          <w:tcPr>
            <w:tcW w:w="851"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single" w:sz="4" w:space="0" w:color="auto"/>
              <w:left w:val="nil"/>
              <w:bottom w:val="single" w:sz="4" w:space="0" w:color="auto"/>
              <w:right w:val="nil"/>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2,9</w:t>
            </w:r>
          </w:p>
        </w:tc>
        <w:tc>
          <w:tcPr>
            <w:tcW w:w="992" w:type="dxa"/>
            <w:tcBorders>
              <w:top w:val="single" w:sz="4" w:space="0" w:color="auto"/>
              <w:left w:val="nil"/>
              <w:bottom w:val="single" w:sz="4"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2,12</w:t>
            </w:r>
          </w:p>
        </w:tc>
      </w:tr>
      <w:tr w:rsidR="00340C04" w:rsidRPr="00340C04" w:rsidTr="00D43F20">
        <w:trPr>
          <w:trHeight w:val="679"/>
        </w:trPr>
        <w:tc>
          <w:tcPr>
            <w:tcW w:w="2000" w:type="dxa"/>
            <w:tcBorders>
              <w:top w:val="single" w:sz="4" w:space="0" w:color="auto"/>
              <w:left w:val="single" w:sz="8" w:space="0" w:color="auto"/>
              <w:bottom w:val="single" w:sz="8" w:space="0" w:color="auto"/>
              <w:right w:val="single" w:sz="4" w:space="0" w:color="auto"/>
            </w:tcBorders>
            <w:shd w:val="clear" w:color="auto" w:fill="auto"/>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 xml:space="preserve">Национальная безопасность и правоохранительная деятельность </w:t>
            </w:r>
          </w:p>
        </w:tc>
        <w:tc>
          <w:tcPr>
            <w:tcW w:w="850"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993"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20,0</w:t>
            </w:r>
          </w:p>
        </w:tc>
        <w:tc>
          <w:tcPr>
            <w:tcW w:w="850"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1"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0" w:type="dxa"/>
            <w:tcBorders>
              <w:top w:val="single" w:sz="4" w:space="0" w:color="auto"/>
              <w:left w:val="nil"/>
              <w:bottom w:val="single" w:sz="8" w:space="0" w:color="auto"/>
              <w:right w:val="nil"/>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451ED3" w:rsidRPr="00340C04" w:rsidRDefault="00451ED3"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r>
      <w:tr w:rsidR="00340C04" w:rsidRPr="00340C04" w:rsidTr="0040085A">
        <w:trPr>
          <w:trHeight w:val="413"/>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1423,3</w:t>
            </w:r>
          </w:p>
        </w:tc>
        <w:tc>
          <w:tcPr>
            <w:tcW w:w="993"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2104,9</w:t>
            </w:r>
          </w:p>
        </w:tc>
        <w:tc>
          <w:tcPr>
            <w:tcW w:w="850"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4887,7</w:t>
            </w:r>
          </w:p>
        </w:tc>
        <w:tc>
          <w:tcPr>
            <w:tcW w:w="992"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4543,6</w:t>
            </w:r>
          </w:p>
        </w:tc>
        <w:tc>
          <w:tcPr>
            <w:tcW w:w="851" w:type="dxa"/>
            <w:tcBorders>
              <w:top w:val="nil"/>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93,0</w:t>
            </w:r>
          </w:p>
        </w:tc>
        <w:tc>
          <w:tcPr>
            <w:tcW w:w="850" w:type="dxa"/>
            <w:tcBorders>
              <w:top w:val="nil"/>
              <w:left w:val="nil"/>
              <w:bottom w:val="single" w:sz="8" w:space="0" w:color="auto"/>
              <w:right w:val="nil"/>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319,2</w:t>
            </w:r>
          </w:p>
        </w:tc>
        <w:tc>
          <w:tcPr>
            <w:tcW w:w="851" w:type="dxa"/>
            <w:tcBorders>
              <w:top w:val="nil"/>
              <w:left w:val="single" w:sz="4" w:space="0" w:color="auto"/>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18,4</w:t>
            </w:r>
          </w:p>
        </w:tc>
        <w:tc>
          <w:tcPr>
            <w:tcW w:w="992" w:type="dxa"/>
            <w:tcBorders>
              <w:top w:val="nil"/>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39,8</w:t>
            </w:r>
          </w:p>
        </w:tc>
      </w:tr>
      <w:tr w:rsidR="00340C04" w:rsidRPr="00340C04" w:rsidTr="00301A77">
        <w:trPr>
          <w:trHeight w:val="274"/>
        </w:trPr>
        <w:tc>
          <w:tcPr>
            <w:tcW w:w="2000" w:type="dxa"/>
            <w:tcBorders>
              <w:top w:val="nil"/>
              <w:left w:val="single" w:sz="8" w:space="0" w:color="auto"/>
              <w:bottom w:val="single" w:sz="4" w:space="0" w:color="auto"/>
              <w:right w:val="single" w:sz="4" w:space="0" w:color="auto"/>
            </w:tcBorders>
            <w:shd w:val="clear" w:color="auto" w:fill="auto"/>
          </w:tcPr>
          <w:p w:rsidR="00301A77" w:rsidRPr="00340C04" w:rsidRDefault="00301A77"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Дорожное хозяйство</w:t>
            </w:r>
          </w:p>
        </w:tc>
        <w:tc>
          <w:tcPr>
            <w:tcW w:w="850" w:type="dxa"/>
            <w:tcBorders>
              <w:top w:val="nil"/>
              <w:left w:val="nil"/>
              <w:bottom w:val="single" w:sz="4" w:space="0" w:color="auto"/>
              <w:right w:val="single" w:sz="4" w:space="0" w:color="auto"/>
            </w:tcBorders>
            <w:shd w:val="clear" w:color="auto" w:fill="auto"/>
            <w:vAlign w:val="bottom"/>
          </w:tcPr>
          <w:p w:rsidR="00301A77"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1423,3</w:t>
            </w:r>
          </w:p>
        </w:tc>
        <w:tc>
          <w:tcPr>
            <w:tcW w:w="993"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2104,9</w:t>
            </w:r>
          </w:p>
        </w:tc>
        <w:tc>
          <w:tcPr>
            <w:tcW w:w="850"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4887,7</w:t>
            </w:r>
          </w:p>
        </w:tc>
        <w:tc>
          <w:tcPr>
            <w:tcW w:w="992"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4543,6</w:t>
            </w:r>
          </w:p>
        </w:tc>
        <w:tc>
          <w:tcPr>
            <w:tcW w:w="851"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93,0</w:t>
            </w:r>
          </w:p>
        </w:tc>
        <w:tc>
          <w:tcPr>
            <w:tcW w:w="850"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319,2</w:t>
            </w:r>
          </w:p>
        </w:tc>
        <w:tc>
          <w:tcPr>
            <w:tcW w:w="851" w:type="dxa"/>
            <w:tcBorders>
              <w:top w:val="nil"/>
              <w:left w:val="nil"/>
              <w:bottom w:val="single" w:sz="4" w:space="0" w:color="auto"/>
              <w:right w:val="single" w:sz="4"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18,4</w:t>
            </w:r>
          </w:p>
        </w:tc>
        <w:tc>
          <w:tcPr>
            <w:tcW w:w="992" w:type="dxa"/>
            <w:tcBorders>
              <w:top w:val="nil"/>
              <w:left w:val="nil"/>
              <w:bottom w:val="single" w:sz="4" w:space="0" w:color="auto"/>
              <w:right w:val="single" w:sz="8" w:space="0" w:color="auto"/>
            </w:tcBorders>
            <w:shd w:val="clear" w:color="auto" w:fill="auto"/>
            <w:vAlign w:val="bottom"/>
          </w:tcPr>
          <w:p w:rsidR="00301A77"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39,8</w:t>
            </w:r>
          </w:p>
        </w:tc>
      </w:tr>
      <w:tr w:rsidR="00340C04" w:rsidRPr="00340C04" w:rsidTr="0040085A">
        <w:trPr>
          <w:trHeight w:val="525"/>
        </w:trPr>
        <w:tc>
          <w:tcPr>
            <w:tcW w:w="2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Жилищно-коммунальное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155,6</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636,9</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636,9</w:t>
            </w:r>
          </w:p>
        </w:tc>
        <w:tc>
          <w:tcPr>
            <w:tcW w:w="851" w:type="dxa"/>
            <w:tcBorders>
              <w:top w:val="nil"/>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50" w:type="dxa"/>
            <w:tcBorders>
              <w:top w:val="nil"/>
              <w:left w:val="nil"/>
              <w:bottom w:val="single" w:sz="8" w:space="0" w:color="auto"/>
              <w:right w:val="nil"/>
            </w:tcBorders>
            <w:shd w:val="clear" w:color="auto" w:fill="auto"/>
            <w:vAlign w:val="bottom"/>
          </w:tcPr>
          <w:p w:rsidR="00451ED3" w:rsidRPr="00340C04" w:rsidRDefault="00534544" w:rsidP="00B80307">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409,3</w:t>
            </w:r>
          </w:p>
        </w:tc>
        <w:tc>
          <w:tcPr>
            <w:tcW w:w="851" w:type="dxa"/>
            <w:tcBorders>
              <w:top w:val="nil"/>
              <w:left w:val="single" w:sz="4" w:space="0" w:color="auto"/>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2,0</w:t>
            </w:r>
          </w:p>
        </w:tc>
        <w:tc>
          <w:tcPr>
            <w:tcW w:w="992" w:type="dxa"/>
            <w:tcBorders>
              <w:top w:val="nil"/>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5,9</w:t>
            </w:r>
          </w:p>
        </w:tc>
      </w:tr>
      <w:tr w:rsidR="00340C04" w:rsidRPr="00340C04" w:rsidTr="0040085A">
        <w:trPr>
          <w:trHeight w:val="136"/>
        </w:trPr>
        <w:tc>
          <w:tcPr>
            <w:tcW w:w="200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65998" w:rsidRPr="00340C04" w:rsidRDefault="00E65998"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 xml:space="preserve">Коммунальное хозяйство </w:t>
            </w: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E65998" w:rsidRPr="00340C04" w:rsidRDefault="00E65998"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993" w:type="dxa"/>
            <w:tcBorders>
              <w:top w:val="single" w:sz="4" w:space="0" w:color="auto"/>
              <w:left w:val="nil"/>
              <w:bottom w:val="single" w:sz="8" w:space="0" w:color="auto"/>
              <w:right w:val="single" w:sz="4" w:space="0" w:color="auto"/>
            </w:tcBorders>
            <w:shd w:val="clear" w:color="auto" w:fill="auto"/>
            <w:noWrap/>
            <w:vAlign w:val="bottom"/>
          </w:tcPr>
          <w:p w:rsidR="00E65998" w:rsidRPr="00340C04" w:rsidRDefault="00E65998"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E65998"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10,1</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E65998"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10,1</w:t>
            </w:r>
          </w:p>
        </w:tc>
        <w:tc>
          <w:tcPr>
            <w:tcW w:w="851" w:type="dxa"/>
            <w:tcBorders>
              <w:top w:val="single" w:sz="4" w:space="0" w:color="auto"/>
              <w:left w:val="nil"/>
              <w:bottom w:val="single" w:sz="8" w:space="0" w:color="auto"/>
              <w:right w:val="single" w:sz="4" w:space="0" w:color="auto"/>
            </w:tcBorders>
            <w:shd w:val="clear" w:color="auto" w:fill="auto"/>
            <w:vAlign w:val="center"/>
          </w:tcPr>
          <w:p w:rsidR="00E65998"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single" w:sz="4" w:space="0" w:color="auto"/>
              <w:left w:val="nil"/>
              <w:bottom w:val="single" w:sz="8" w:space="0" w:color="auto"/>
              <w:right w:val="nil"/>
            </w:tcBorders>
            <w:shd w:val="clear" w:color="auto" w:fill="auto"/>
            <w:vAlign w:val="center"/>
          </w:tcPr>
          <w:p w:rsidR="00E65998" w:rsidRPr="00340C04" w:rsidRDefault="00E65998"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851" w:type="dxa"/>
            <w:tcBorders>
              <w:top w:val="single" w:sz="4" w:space="0" w:color="auto"/>
              <w:left w:val="single" w:sz="4" w:space="0" w:color="auto"/>
              <w:bottom w:val="single" w:sz="8" w:space="0" w:color="auto"/>
              <w:right w:val="single" w:sz="4" w:space="0" w:color="auto"/>
            </w:tcBorders>
            <w:shd w:val="clear" w:color="auto" w:fill="auto"/>
            <w:vAlign w:val="bottom"/>
          </w:tcPr>
          <w:p w:rsidR="00E65998" w:rsidRPr="00340C04" w:rsidRDefault="00E65998" w:rsidP="00B80307">
            <w:pPr>
              <w:spacing w:after="0" w:line="240" w:lineRule="auto"/>
              <w:jc w:val="center"/>
              <w:rPr>
                <w:rFonts w:ascii="Times New Roman" w:eastAsia="Times New Roman" w:hAnsi="Times New Roman" w:cs="Times New Roman"/>
                <w:color w:val="1F497D" w:themeColor="text2"/>
                <w:sz w:val="16"/>
                <w:szCs w:val="16"/>
                <w:lang w:eastAsia="ru-RU"/>
              </w:rPr>
            </w:pPr>
          </w:p>
        </w:tc>
        <w:tc>
          <w:tcPr>
            <w:tcW w:w="992" w:type="dxa"/>
            <w:tcBorders>
              <w:top w:val="single" w:sz="4" w:space="0" w:color="auto"/>
              <w:left w:val="nil"/>
              <w:bottom w:val="single" w:sz="8" w:space="0" w:color="auto"/>
              <w:right w:val="single" w:sz="8" w:space="0" w:color="auto"/>
            </w:tcBorders>
            <w:shd w:val="clear" w:color="auto" w:fill="auto"/>
            <w:vAlign w:val="bottom"/>
          </w:tcPr>
          <w:p w:rsidR="00E65998"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0,09</w:t>
            </w:r>
          </w:p>
        </w:tc>
      </w:tr>
      <w:tr w:rsidR="00340C04" w:rsidRPr="00340C04" w:rsidTr="0040085A">
        <w:trPr>
          <w:trHeight w:val="136"/>
        </w:trPr>
        <w:tc>
          <w:tcPr>
            <w:tcW w:w="20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51ED3" w:rsidRPr="00340C04" w:rsidRDefault="00451ED3"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Благоустройство</w:t>
            </w: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155,6</w:t>
            </w:r>
          </w:p>
        </w:tc>
        <w:tc>
          <w:tcPr>
            <w:tcW w:w="993"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w:t>
            </w: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626,8</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626,8</w:t>
            </w:r>
          </w:p>
        </w:tc>
        <w:tc>
          <w:tcPr>
            <w:tcW w:w="851"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100,0</w:t>
            </w:r>
          </w:p>
        </w:tc>
        <w:tc>
          <w:tcPr>
            <w:tcW w:w="850" w:type="dxa"/>
            <w:tcBorders>
              <w:top w:val="single" w:sz="4" w:space="0" w:color="auto"/>
              <w:left w:val="nil"/>
              <w:bottom w:val="single" w:sz="8" w:space="0" w:color="auto"/>
              <w:right w:val="nil"/>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402,8</w:t>
            </w:r>
          </w:p>
        </w:tc>
        <w:tc>
          <w:tcPr>
            <w:tcW w:w="851" w:type="dxa"/>
            <w:tcBorders>
              <w:top w:val="single" w:sz="4" w:space="0" w:color="auto"/>
              <w:left w:val="single" w:sz="4" w:space="0" w:color="auto"/>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2,0</w:t>
            </w:r>
          </w:p>
        </w:tc>
        <w:tc>
          <w:tcPr>
            <w:tcW w:w="992" w:type="dxa"/>
            <w:tcBorders>
              <w:top w:val="single" w:sz="4" w:space="0" w:color="auto"/>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5,5</w:t>
            </w:r>
          </w:p>
        </w:tc>
      </w:tr>
      <w:tr w:rsidR="00340C04" w:rsidRPr="00340C04" w:rsidTr="0040085A">
        <w:trPr>
          <w:trHeight w:val="131"/>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 xml:space="preserve">Образование </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1,8</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5,0</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1,7</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1,7</w:t>
            </w:r>
          </w:p>
        </w:tc>
        <w:tc>
          <w:tcPr>
            <w:tcW w:w="851" w:type="dxa"/>
            <w:tcBorders>
              <w:top w:val="single" w:sz="8"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50" w:type="dxa"/>
            <w:tcBorders>
              <w:top w:val="single" w:sz="8" w:space="0" w:color="auto"/>
              <w:left w:val="nil"/>
              <w:bottom w:val="single" w:sz="8" w:space="0" w:color="auto"/>
              <w:right w:val="nil"/>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94,4</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0,0</w:t>
            </w:r>
          </w:p>
        </w:tc>
        <w:tc>
          <w:tcPr>
            <w:tcW w:w="992" w:type="dxa"/>
            <w:tcBorders>
              <w:top w:val="single" w:sz="8" w:space="0" w:color="auto"/>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0,01</w:t>
            </w:r>
          </w:p>
        </w:tc>
      </w:tr>
      <w:tr w:rsidR="00340C04" w:rsidRPr="00340C04" w:rsidTr="0040085A">
        <w:trPr>
          <w:trHeight w:val="275"/>
        </w:trPr>
        <w:tc>
          <w:tcPr>
            <w:tcW w:w="200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 xml:space="preserve">Культура и кинематография </w:t>
            </w: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1628,9</w:t>
            </w:r>
          </w:p>
        </w:tc>
        <w:tc>
          <w:tcPr>
            <w:tcW w:w="993"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1280,8</w:t>
            </w:r>
          </w:p>
        </w:tc>
        <w:tc>
          <w:tcPr>
            <w:tcW w:w="850"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1282,7</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1274,9</w:t>
            </w:r>
          </w:p>
        </w:tc>
        <w:tc>
          <w:tcPr>
            <w:tcW w:w="851" w:type="dxa"/>
            <w:tcBorders>
              <w:top w:val="single" w:sz="4"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99,4</w:t>
            </w:r>
          </w:p>
        </w:tc>
        <w:tc>
          <w:tcPr>
            <w:tcW w:w="850" w:type="dxa"/>
            <w:tcBorders>
              <w:top w:val="single" w:sz="4" w:space="0" w:color="auto"/>
              <w:left w:val="nil"/>
              <w:bottom w:val="single" w:sz="8" w:space="0" w:color="auto"/>
              <w:right w:val="nil"/>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78,3</w:t>
            </w:r>
          </w:p>
        </w:tc>
        <w:tc>
          <w:tcPr>
            <w:tcW w:w="851" w:type="dxa"/>
            <w:tcBorders>
              <w:top w:val="single" w:sz="4" w:space="0" w:color="auto"/>
              <w:left w:val="single" w:sz="4" w:space="0" w:color="auto"/>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21,0</w:t>
            </w:r>
          </w:p>
        </w:tc>
        <w:tc>
          <w:tcPr>
            <w:tcW w:w="992" w:type="dxa"/>
            <w:tcBorders>
              <w:top w:val="single" w:sz="4" w:space="0" w:color="auto"/>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11,1</w:t>
            </w:r>
          </w:p>
        </w:tc>
      </w:tr>
      <w:tr w:rsidR="00340C04" w:rsidRPr="00340C04" w:rsidTr="00A658C0">
        <w:trPr>
          <w:trHeight w:val="683"/>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451ED3" w:rsidRPr="00340C04" w:rsidRDefault="00451ED3" w:rsidP="00451ED3">
            <w:pPr>
              <w:spacing w:after="0" w:line="240" w:lineRule="auto"/>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shd w:val="clear" w:color="auto" w:fill="auto"/>
            <w:noWrap/>
            <w:vAlign w:val="bottom"/>
          </w:tcPr>
          <w:p w:rsidR="00451ED3" w:rsidRPr="00340C04" w:rsidRDefault="007304B7"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1628,9</w:t>
            </w:r>
          </w:p>
        </w:tc>
        <w:tc>
          <w:tcPr>
            <w:tcW w:w="993" w:type="dxa"/>
            <w:tcBorders>
              <w:top w:val="nil"/>
              <w:left w:val="nil"/>
              <w:bottom w:val="single" w:sz="4"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1280,8</w:t>
            </w:r>
          </w:p>
        </w:tc>
        <w:tc>
          <w:tcPr>
            <w:tcW w:w="850" w:type="dxa"/>
            <w:tcBorders>
              <w:top w:val="nil"/>
              <w:left w:val="nil"/>
              <w:bottom w:val="single" w:sz="4"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1282,7</w:t>
            </w:r>
          </w:p>
        </w:tc>
        <w:tc>
          <w:tcPr>
            <w:tcW w:w="992" w:type="dxa"/>
            <w:tcBorders>
              <w:top w:val="nil"/>
              <w:left w:val="nil"/>
              <w:bottom w:val="single" w:sz="4" w:space="0" w:color="auto"/>
              <w:right w:val="single" w:sz="4" w:space="0" w:color="auto"/>
            </w:tcBorders>
            <w:shd w:val="clear" w:color="auto" w:fill="auto"/>
            <w:noWrap/>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1274,9</w:t>
            </w:r>
          </w:p>
        </w:tc>
        <w:tc>
          <w:tcPr>
            <w:tcW w:w="851" w:type="dxa"/>
            <w:tcBorders>
              <w:top w:val="nil"/>
              <w:left w:val="nil"/>
              <w:bottom w:val="single" w:sz="4"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99,4</w:t>
            </w:r>
          </w:p>
        </w:tc>
        <w:tc>
          <w:tcPr>
            <w:tcW w:w="850" w:type="dxa"/>
            <w:tcBorders>
              <w:top w:val="nil"/>
              <w:left w:val="nil"/>
              <w:bottom w:val="single" w:sz="4" w:space="0" w:color="auto"/>
              <w:right w:val="single" w:sz="4" w:space="0" w:color="auto"/>
            </w:tcBorders>
            <w:shd w:val="clear" w:color="auto" w:fill="auto"/>
            <w:vAlign w:val="bottom"/>
          </w:tcPr>
          <w:p w:rsidR="00451ED3" w:rsidRPr="00340C04" w:rsidRDefault="00534544" w:rsidP="00FB069C">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78,3</w:t>
            </w:r>
          </w:p>
        </w:tc>
        <w:tc>
          <w:tcPr>
            <w:tcW w:w="851" w:type="dxa"/>
            <w:tcBorders>
              <w:top w:val="nil"/>
              <w:left w:val="nil"/>
              <w:bottom w:val="single" w:sz="4"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21,0</w:t>
            </w:r>
          </w:p>
        </w:tc>
        <w:tc>
          <w:tcPr>
            <w:tcW w:w="992" w:type="dxa"/>
            <w:tcBorders>
              <w:top w:val="nil"/>
              <w:left w:val="nil"/>
              <w:bottom w:val="single" w:sz="4"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color w:val="1F497D" w:themeColor="text2"/>
                <w:sz w:val="16"/>
                <w:szCs w:val="16"/>
                <w:lang w:eastAsia="ru-RU"/>
              </w:rPr>
            </w:pPr>
            <w:r w:rsidRPr="00340C04">
              <w:rPr>
                <w:rFonts w:ascii="Times New Roman" w:eastAsia="Times New Roman" w:hAnsi="Times New Roman" w:cs="Times New Roman"/>
                <w:color w:val="1F497D" w:themeColor="text2"/>
                <w:sz w:val="16"/>
                <w:szCs w:val="16"/>
                <w:lang w:eastAsia="ru-RU"/>
              </w:rPr>
              <w:t>11,1</w:t>
            </w:r>
          </w:p>
        </w:tc>
      </w:tr>
      <w:tr w:rsidR="00340C04" w:rsidRPr="00340C04" w:rsidTr="00534544">
        <w:trPr>
          <w:trHeight w:val="158"/>
        </w:trPr>
        <w:tc>
          <w:tcPr>
            <w:tcW w:w="2000" w:type="dxa"/>
            <w:tcBorders>
              <w:top w:val="nil"/>
              <w:left w:val="single" w:sz="8" w:space="0" w:color="auto"/>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Социальная политика</w:t>
            </w:r>
          </w:p>
        </w:tc>
        <w:tc>
          <w:tcPr>
            <w:tcW w:w="850" w:type="dxa"/>
            <w:tcBorders>
              <w:top w:val="nil"/>
              <w:left w:val="nil"/>
              <w:bottom w:val="single" w:sz="8"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96,0</w:t>
            </w:r>
          </w:p>
        </w:tc>
        <w:tc>
          <w:tcPr>
            <w:tcW w:w="993" w:type="dxa"/>
            <w:tcBorders>
              <w:top w:val="nil"/>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128,8</w:t>
            </w:r>
          </w:p>
        </w:tc>
        <w:tc>
          <w:tcPr>
            <w:tcW w:w="850" w:type="dxa"/>
            <w:tcBorders>
              <w:top w:val="nil"/>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102,3</w:t>
            </w:r>
          </w:p>
        </w:tc>
        <w:tc>
          <w:tcPr>
            <w:tcW w:w="992" w:type="dxa"/>
            <w:tcBorders>
              <w:top w:val="nil"/>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102,3</w:t>
            </w:r>
          </w:p>
        </w:tc>
        <w:tc>
          <w:tcPr>
            <w:tcW w:w="851" w:type="dxa"/>
            <w:tcBorders>
              <w:top w:val="nil"/>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50" w:type="dxa"/>
            <w:tcBorders>
              <w:top w:val="nil"/>
              <w:left w:val="nil"/>
              <w:bottom w:val="single" w:sz="8" w:space="0" w:color="auto"/>
              <w:right w:val="nil"/>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106,6</w:t>
            </w:r>
          </w:p>
        </w:tc>
        <w:tc>
          <w:tcPr>
            <w:tcW w:w="851" w:type="dxa"/>
            <w:tcBorders>
              <w:top w:val="nil"/>
              <w:left w:val="single" w:sz="4" w:space="0" w:color="auto"/>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w:t>
            </w:r>
          </w:p>
        </w:tc>
        <w:tc>
          <w:tcPr>
            <w:tcW w:w="992" w:type="dxa"/>
            <w:tcBorders>
              <w:top w:val="nil"/>
              <w:left w:val="nil"/>
              <w:bottom w:val="single" w:sz="8" w:space="0" w:color="auto"/>
              <w:right w:val="single" w:sz="8"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0,9</w:t>
            </w:r>
          </w:p>
        </w:tc>
      </w:tr>
      <w:tr w:rsidR="00340C04" w:rsidRPr="00340C04" w:rsidTr="00534544">
        <w:trPr>
          <w:trHeight w:val="377"/>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Физическая культура и спорт</w:t>
            </w:r>
          </w:p>
        </w:tc>
        <w:tc>
          <w:tcPr>
            <w:tcW w:w="850"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101,0</w:t>
            </w:r>
          </w:p>
        </w:tc>
        <w:tc>
          <w:tcPr>
            <w:tcW w:w="993"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30,0</w:t>
            </w:r>
          </w:p>
        </w:tc>
        <w:tc>
          <w:tcPr>
            <w:tcW w:w="850"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34,0</w:t>
            </w:r>
          </w:p>
        </w:tc>
        <w:tc>
          <w:tcPr>
            <w:tcW w:w="992" w:type="dxa"/>
            <w:tcBorders>
              <w:top w:val="single" w:sz="8" w:space="0" w:color="auto"/>
              <w:left w:val="nil"/>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34,0</w:t>
            </w:r>
          </w:p>
        </w:tc>
        <w:tc>
          <w:tcPr>
            <w:tcW w:w="851" w:type="dxa"/>
            <w:tcBorders>
              <w:top w:val="nil"/>
              <w:left w:val="nil"/>
              <w:bottom w:val="single" w:sz="8" w:space="0" w:color="auto"/>
              <w:right w:val="single" w:sz="4" w:space="0" w:color="auto"/>
            </w:tcBorders>
            <w:shd w:val="clear" w:color="auto" w:fill="auto"/>
            <w:vAlign w:val="bottom"/>
          </w:tcPr>
          <w:p w:rsidR="00451ED3" w:rsidRPr="00340C04" w:rsidRDefault="00534544" w:rsidP="00534544">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850" w:type="dxa"/>
            <w:tcBorders>
              <w:top w:val="nil"/>
              <w:left w:val="nil"/>
              <w:bottom w:val="single" w:sz="8" w:space="0" w:color="auto"/>
              <w:right w:val="nil"/>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33,7</w:t>
            </w:r>
          </w:p>
        </w:tc>
        <w:tc>
          <w:tcPr>
            <w:tcW w:w="851" w:type="dxa"/>
            <w:tcBorders>
              <w:top w:val="nil"/>
              <w:left w:val="single" w:sz="4" w:space="0" w:color="auto"/>
              <w:bottom w:val="single" w:sz="8" w:space="0" w:color="auto"/>
              <w:right w:val="single" w:sz="4"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1,3</w:t>
            </w:r>
          </w:p>
        </w:tc>
        <w:tc>
          <w:tcPr>
            <w:tcW w:w="992" w:type="dxa"/>
            <w:tcBorders>
              <w:top w:val="nil"/>
              <w:left w:val="nil"/>
              <w:bottom w:val="single" w:sz="8" w:space="0" w:color="auto"/>
              <w:right w:val="single" w:sz="8" w:space="0" w:color="auto"/>
            </w:tcBorders>
            <w:shd w:val="clear" w:color="auto" w:fill="auto"/>
            <w:vAlign w:val="bottom"/>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0,3</w:t>
            </w:r>
          </w:p>
        </w:tc>
      </w:tr>
      <w:tr w:rsidR="00340C04" w:rsidRPr="00340C04" w:rsidTr="00534544">
        <w:trPr>
          <w:trHeight w:val="314"/>
        </w:trPr>
        <w:tc>
          <w:tcPr>
            <w:tcW w:w="2000" w:type="dxa"/>
            <w:tcBorders>
              <w:top w:val="single" w:sz="4" w:space="0" w:color="auto"/>
              <w:left w:val="single" w:sz="8" w:space="0" w:color="auto"/>
              <w:bottom w:val="single" w:sz="4" w:space="0" w:color="auto"/>
              <w:right w:val="single" w:sz="4" w:space="0" w:color="auto"/>
            </w:tcBorders>
            <w:shd w:val="clear" w:color="auto" w:fill="auto"/>
            <w:vAlign w:val="bottom"/>
          </w:tcPr>
          <w:p w:rsidR="000B23F8" w:rsidRPr="00340C04" w:rsidRDefault="000B23F8"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Государственный муниципальный долг</w:t>
            </w:r>
          </w:p>
        </w:tc>
        <w:tc>
          <w:tcPr>
            <w:tcW w:w="850" w:type="dxa"/>
            <w:tcBorders>
              <w:top w:val="single" w:sz="4" w:space="0" w:color="auto"/>
              <w:left w:val="nil"/>
              <w:bottom w:val="single" w:sz="4" w:space="0" w:color="auto"/>
              <w:right w:val="single" w:sz="4" w:space="0" w:color="auto"/>
            </w:tcBorders>
            <w:shd w:val="clear" w:color="auto" w:fill="auto"/>
            <w:vAlign w:val="bottom"/>
          </w:tcPr>
          <w:p w:rsidR="000B23F8"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0,3</w:t>
            </w:r>
          </w:p>
        </w:tc>
        <w:tc>
          <w:tcPr>
            <w:tcW w:w="993" w:type="dxa"/>
            <w:tcBorders>
              <w:top w:val="single" w:sz="4" w:space="0" w:color="auto"/>
              <w:left w:val="nil"/>
              <w:bottom w:val="single" w:sz="4" w:space="0" w:color="auto"/>
              <w:right w:val="single" w:sz="4" w:space="0" w:color="auto"/>
            </w:tcBorders>
            <w:shd w:val="clear" w:color="auto" w:fill="auto"/>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0" w:type="dxa"/>
            <w:tcBorders>
              <w:top w:val="single" w:sz="4" w:space="0" w:color="auto"/>
              <w:left w:val="nil"/>
              <w:bottom w:val="single" w:sz="4" w:space="0" w:color="auto"/>
              <w:right w:val="nil"/>
            </w:tcBorders>
            <w:shd w:val="clear" w:color="auto" w:fill="auto"/>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c>
          <w:tcPr>
            <w:tcW w:w="992" w:type="dxa"/>
            <w:tcBorders>
              <w:top w:val="single" w:sz="4" w:space="0" w:color="auto"/>
              <w:left w:val="nil"/>
              <w:bottom w:val="single" w:sz="4" w:space="0" w:color="auto"/>
              <w:right w:val="single" w:sz="8" w:space="0" w:color="auto"/>
            </w:tcBorders>
            <w:shd w:val="clear" w:color="auto" w:fill="auto"/>
            <w:vAlign w:val="bottom"/>
          </w:tcPr>
          <w:p w:rsidR="000B23F8" w:rsidRPr="00340C04" w:rsidRDefault="000B23F8" w:rsidP="00B80307">
            <w:pPr>
              <w:spacing w:after="0" w:line="240" w:lineRule="auto"/>
              <w:jc w:val="center"/>
              <w:rPr>
                <w:rFonts w:ascii="Times New Roman" w:eastAsia="Times New Roman" w:hAnsi="Times New Roman" w:cs="Times New Roman"/>
                <w:b/>
                <w:bCs/>
                <w:color w:val="1F497D" w:themeColor="text2"/>
                <w:sz w:val="16"/>
                <w:szCs w:val="16"/>
                <w:lang w:eastAsia="ru-RU"/>
              </w:rPr>
            </w:pPr>
          </w:p>
        </w:tc>
      </w:tr>
      <w:tr w:rsidR="00340C04" w:rsidRPr="00340C04" w:rsidTr="00534544">
        <w:trPr>
          <w:trHeight w:val="219"/>
        </w:trPr>
        <w:tc>
          <w:tcPr>
            <w:tcW w:w="2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51ED3" w:rsidRPr="00340C04" w:rsidRDefault="00451ED3" w:rsidP="00451ED3">
            <w:pPr>
              <w:spacing w:after="0" w:line="240" w:lineRule="auto"/>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ИТОГО РАСХОДОВ</w:t>
            </w:r>
          </w:p>
        </w:tc>
        <w:tc>
          <w:tcPr>
            <w:tcW w:w="850"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7304B7"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7 746,7</w:t>
            </w:r>
          </w:p>
        </w:tc>
        <w:tc>
          <w:tcPr>
            <w:tcW w:w="993"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8 074,3</w:t>
            </w:r>
          </w:p>
        </w:tc>
        <w:tc>
          <w:tcPr>
            <w:tcW w:w="850"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12 340,3</w:t>
            </w:r>
          </w:p>
        </w:tc>
        <w:tc>
          <w:tcPr>
            <w:tcW w:w="992"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11 399,3</w:t>
            </w:r>
          </w:p>
        </w:tc>
        <w:tc>
          <w:tcPr>
            <w:tcW w:w="851" w:type="dxa"/>
            <w:tcBorders>
              <w:top w:val="single" w:sz="4" w:space="0" w:color="auto"/>
              <w:left w:val="nil"/>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92,4</w:t>
            </w:r>
          </w:p>
        </w:tc>
        <w:tc>
          <w:tcPr>
            <w:tcW w:w="850" w:type="dxa"/>
            <w:tcBorders>
              <w:top w:val="single" w:sz="4" w:space="0" w:color="auto"/>
              <w:left w:val="nil"/>
              <w:bottom w:val="single" w:sz="8" w:space="0" w:color="auto"/>
              <w:right w:val="nil"/>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147,2</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c>
          <w:tcPr>
            <w:tcW w:w="992" w:type="dxa"/>
            <w:tcBorders>
              <w:top w:val="single" w:sz="4" w:space="0" w:color="auto"/>
              <w:left w:val="nil"/>
              <w:bottom w:val="single" w:sz="8" w:space="0" w:color="auto"/>
              <w:right w:val="single" w:sz="8" w:space="0" w:color="auto"/>
            </w:tcBorders>
            <w:shd w:val="clear" w:color="auto" w:fill="auto"/>
            <w:vAlign w:val="center"/>
          </w:tcPr>
          <w:p w:rsidR="00451ED3" w:rsidRPr="00340C04" w:rsidRDefault="00534544" w:rsidP="00B80307">
            <w:pPr>
              <w:spacing w:after="0" w:line="240" w:lineRule="auto"/>
              <w:jc w:val="center"/>
              <w:rPr>
                <w:rFonts w:ascii="Times New Roman" w:eastAsia="Times New Roman" w:hAnsi="Times New Roman" w:cs="Times New Roman"/>
                <w:b/>
                <w:bCs/>
                <w:color w:val="1F497D" w:themeColor="text2"/>
                <w:sz w:val="16"/>
                <w:szCs w:val="16"/>
                <w:lang w:eastAsia="ru-RU"/>
              </w:rPr>
            </w:pPr>
            <w:r w:rsidRPr="00340C04">
              <w:rPr>
                <w:rFonts w:ascii="Times New Roman" w:eastAsia="Times New Roman" w:hAnsi="Times New Roman" w:cs="Times New Roman"/>
                <w:b/>
                <w:bCs/>
                <w:color w:val="1F497D" w:themeColor="text2"/>
                <w:sz w:val="16"/>
                <w:szCs w:val="16"/>
                <w:lang w:eastAsia="ru-RU"/>
              </w:rPr>
              <w:t>100,0</w:t>
            </w:r>
          </w:p>
        </w:tc>
      </w:tr>
    </w:tbl>
    <w:p w:rsidR="00A46C0B" w:rsidRPr="00340C04" w:rsidRDefault="008E27A6" w:rsidP="000A441C">
      <w:pPr>
        <w:tabs>
          <w:tab w:val="left" w:pos="8505"/>
        </w:tabs>
        <w:spacing w:after="0" w:line="240" w:lineRule="auto"/>
        <w:ind w:right="-1"/>
        <w:jc w:val="both"/>
        <w:rPr>
          <w:rFonts w:ascii="Times New Roman" w:eastAsia="Times New Roman" w:hAnsi="Times New Roman" w:cs="Times New Roman"/>
          <w:color w:val="1F497D" w:themeColor="text2"/>
          <w:sz w:val="24"/>
          <w:szCs w:val="24"/>
          <w:lang w:eastAsia="ru-RU"/>
        </w:rPr>
      </w:pPr>
      <w:r w:rsidRPr="00340C04">
        <w:rPr>
          <w:rFonts w:ascii="Times New Roman" w:eastAsia="Times New Roman" w:hAnsi="Times New Roman" w:cs="Times New Roman"/>
          <w:color w:val="1F497D" w:themeColor="text2"/>
          <w:sz w:val="24"/>
          <w:szCs w:val="24"/>
          <w:lang w:eastAsia="ru-RU"/>
        </w:rPr>
        <w:t xml:space="preserve">     </w:t>
      </w:r>
      <w:r w:rsidR="00B26527" w:rsidRPr="00340C04">
        <w:rPr>
          <w:rFonts w:ascii="Times New Roman" w:eastAsia="Times New Roman" w:hAnsi="Times New Roman" w:cs="Times New Roman"/>
          <w:color w:val="1F497D" w:themeColor="text2"/>
          <w:sz w:val="24"/>
          <w:szCs w:val="24"/>
          <w:lang w:eastAsia="ru-RU"/>
        </w:rPr>
        <w:t xml:space="preserve">         </w:t>
      </w:r>
    </w:p>
    <w:p w:rsidR="00943E29" w:rsidRPr="00340C04" w:rsidRDefault="00B26527" w:rsidP="000A441C">
      <w:pPr>
        <w:tabs>
          <w:tab w:val="left" w:pos="850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4"/>
          <w:szCs w:val="24"/>
          <w:lang w:eastAsia="ru-RU"/>
        </w:rPr>
        <w:t xml:space="preserve"> </w:t>
      </w:r>
      <w:r w:rsidR="005876B9" w:rsidRPr="00340C04">
        <w:rPr>
          <w:rFonts w:ascii="Times New Roman" w:eastAsia="Times New Roman" w:hAnsi="Times New Roman" w:cs="Times New Roman"/>
          <w:color w:val="1F497D" w:themeColor="text2"/>
          <w:sz w:val="24"/>
          <w:szCs w:val="24"/>
          <w:lang w:eastAsia="ru-RU"/>
        </w:rPr>
        <w:t xml:space="preserve"> </w:t>
      </w:r>
      <w:r w:rsidR="003068E1" w:rsidRPr="00340C04">
        <w:rPr>
          <w:rFonts w:ascii="Times New Roman" w:eastAsia="Times New Roman" w:hAnsi="Times New Roman" w:cs="Times New Roman"/>
          <w:color w:val="1F497D" w:themeColor="text2"/>
          <w:sz w:val="28"/>
          <w:szCs w:val="28"/>
          <w:lang w:eastAsia="ru-RU"/>
        </w:rPr>
        <w:t>Ф</w:t>
      </w:r>
      <w:r w:rsidR="009D0F55" w:rsidRPr="00340C04">
        <w:rPr>
          <w:rFonts w:ascii="Times New Roman" w:eastAsia="Times New Roman" w:hAnsi="Times New Roman" w:cs="Times New Roman"/>
          <w:color w:val="1F497D" w:themeColor="text2"/>
          <w:sz w:val="28"/>
          <w:szCs w:val="28"/>
          <w:lang w:eastAsia="ru-RU"/>
        </w:rPr>
        <w:t xml:space="preserve">ормирование расходных обязательств в соответствии со ст.87 Бюджетного кодекса Российской Федерации </w:t>
      </w:r>
      <w:r w:rsidR="0009747C" w:rsidRPr="00340C04">
        <w:rPr>
          <w:rFonts w:ascii="Times New Roman" w:eastAsia="Times New Roman" w:hAnsi="Times New Roman" w:cs="Times New Roman"/>
          <w:color w:val="1F497D" w:themeColor="text2"/>
          <w:sz w:val="28"/>
          <w:szCs w:val="28"/>
          <w:lang w:eastAsia="ru-RU"/>
        </w:rPr>
        <w:t>сельско</w:t>
      </w:r>
      <w:r w:rsidR="00001030" w:rsidRPr="00340C04">
        <w:rPr>
          <w:rFonts w:ascii="Times New Roman" w:eastAsia="Times New Roman" w:hAnsi="Times New Roman" w:cs="Times New Roman"/>
          <w:color w:val="1F497D" w:themeColor="text2"/>
          <w:sz w:val="28"/>
          <w:szCs w:val="28"/>
          <w:lang w:eastAsia="ru-RU"/>
        </w:rPr>
        <w:t>го</w:t>
      </w:r>
      <w:r w:rsidR="0009747C"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поселени</w:t>
      </w:r>
      <w:r w:rsidR="00001030" w:rsidRPr="00340C04">
        <w:rPr>
          <w:rFonts w:ascii="Times New Roman" w:eastAsia="Times New Roman" w:hAnsi="Times New Roman" w:cs="Times New Roman"/>
          <w:color w:val="1F497D" w:themeColor="text2"/>
          <w:sz w:val="28"/>
          <w:szCs w:val="28"/>
          <w:lang w:eastAsia="ru-RU"/>
        </w:rPr>
        <w:t>я</w:t>
      </w:r>
      <w:r w:rsidR="009D0F55" w:rsidRPr="00340C04">
        <w:rPr>
          <w:rFonts w:ascii="Times New Roman" w:eastAsia="Times New Roman" w:hAnsi="Times New Roman" w:cs="Times New Roman"/>
          <w:color w:val="1F497D" w:themeColor="text2"/>
          <w:sz w:val="28"/>
          <w:szCs w:val="28"/>
          <w:lang w:eastAsia="ru-RU"/>
        </w:rPr>
        <w:t xml:space="preserve"> осуществляется на основе реестра расходных обязательств</w:t>
      </w:r>
      <w:r w:rsidR="0010070F" w:rsidRPr="00340C04">
        <w:rPr>
          <w:rFonts w:ascii="Times New Roman" w:eastAsia="Times New Roman" w:hAnsi="Times New Roman" w:cs="Times New Roman"/>
          <w:color w:val="1F497D" w:themeColor="text2"/>
          <w:sz w:val="28"/>
          <w:szCs w:val="28"/>
          <w:lang w:eastAsia="ru-RU"/>
        </w:rPr>
        <w:t>.</w:t>
      </w:r>
    </w:p>
    <w:p w:rsidR="003D26DA" w:rsidRPr="00340C04" w:rsidRDefault="004C55EF" w:rsidP="000A441C">
      <w:pPr>
        <w:tabs>
          <w:tab w:val="left" w:pos="8505"/>
        </w:tabs>
        <w:spacing w:after="0" w:line="240" w:lineRule="auto"/>
        <w:ind w:right="-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Бюджетные расходы по разделу </w:t>
      </w:r>
      <w:r w:rsidR="009D0F55" w:rsidRPr="00340C04">
        <w:rPr>
          <w:rFonts w:ascii="Times New Roman" w:eastAsia="Times New Roman" w:hAnsi="Times New Roman" w:cs="Times New Roman"/>
          <w:bCs/>
          <w:i/>
          <w:iCs/>
          <w:color w:val="1F497D" w:themeColor="text2"/>
          <w:sz w:val="28"/>
          <w:szCs w:val="28"/>
          <w:u w:val="single"/>
          <w:lang w:eastAsia="ru-RU"/>
        </w:rPr>
        <w:t>«Общегосударственные вопросы»</w:t>
      </w:r>
      <w:r w:rsidR="009D0F55" w:rsidRPr="00340C04">
        <w:rPr>
          <w:rFonts w:ascii="Times New Roman" w:eastAsia="Times New Roman" w:hAnsi="Times New Roman" w:cs="Times New Roman"/>
          <w:color w:val="1F497D" w:themeColor="text2"/>
          <w:sz w:val="28"/>
          <w:szCs w:val="28"/>
          <w:lang w:eastAsia="ru-RU"/>
        </w:rPr>
        <w:t xml:space="preserve"> составили</w:t>
      </w:r>
      <w:r w:rsidR="00C8510A" w:rsidRPr="00340C04">
        <w:rPr>
          <w:rFonts w:ascii="Times New Roman" w:eastAsia="Times New Roman" w:hAnsi="Times New Roman" w:cs="Times New Roman"/>
          <w:color w:val="1F497D" w:themeColor="text2"/>
          <w:sz w:val="28"/>
          <w:szCs w:val="28"/>
          <w:lang w:eastAsia="ru-RU"/>
        </w:rPr>
        <w:t xml:space="preserve"> </w:t>
      </w:r>
      <w:r w:rsidR="00534544" w:rsidRPr="00340C04">
        <w:rPr>
          <w:rFonts w:ascii="Times New Roman" w:eastAsia="Times New Roman" w:hAnsi="Times New Roman" w:cs="Times New Roman"/>
          <w:color w:val="1F497D" w:themeColor="text2"/>
          <w:sz w:val="28"/>
          <w:szCs w:val="28"/>
          <w:lang w:eastAsia="ru-RU"/>
        </w:rPr>
        <w:t>4562,7</w:t>
      </w:r>
      <w:r w:rsidR="00E20C61"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или </w:t>
      </w:r>
      <w:r w:rsidR="00534544" w:rsidRPr="00340C04">
        <w:rPr>
          <w:rFonts w:ascii="Times New Roman" w:eastAsia="Times New Roman" w:hAnsi="Times New Roman" w:cs="Times New Roman"/>
          <w:color w:val="1F497D" w:themeColor="text2"/>
          <w:sz w:val="28"/>
          <w:szCs w:val="28"/>
          <w:lang w:eastAsia="ru-RU"/>
        </w:rPr>
        <w:t>88,6</w:t>
      </w:r>
      <w:r w:rsidR="009D0F55" w:rsidRPr="00340C04">
        <w:rPr>
          <w:rFonts w:ascii="Times New Roman" w:eastAsia="Times New Roman" w:hAnsi="Times New Roman" w:cs="Times New Roman"/>
          <w:color w:val="1F497D" w:themeColor="text2"/>
          <w:sz w:val="28"/>
          <w:szCs w:val="28"/>
          <w:lang w:eastAsia="ru-RU"/>
        </w:rPr>
        <w:t xml:space="preserve">% от плановых расходов. В ходе исполнения бюджета плановые ассигнования по данному разделу были </w:t>
      </w:r>
      <w:r w:rsidR="00264955" w:rsidRPr="00340C04">
        <w:rPr>
          <w:rFonts w:ascii="Times New Roman" w:eastAsia="Times New Roman" w:hAnsi="Times New Roman" w:cs="Times New Roman"/>
          <w:color w:val="1F497D" w:themeColor="text2"/>
          <w:sz w:val="28"/>
          <w:szCs w:val="28"/>
          <w:lang w:eastAsia="ru-RU"/>
        </w:rPr>
        <w:lastRenderedPageBreak/>
        <w:t>у</w:t>
      </w:r>
      <w:r w:rsidR="005060C6" w:rsidRPr="00340C04">
        <w:rPr>
          <w:rFonts w:ascii="Times New Roman" w:eastAsia="Times New Roman" w:hAnsi="Times New Roman" w:cs="Times New Roman"/>
          <w:color w:val="1F497D" w:themeColor="text2"/>
          <w:sz w:val="28"/>
          <w:szCs w:val="28"/>
          <w:lang w:eastAsia="ru-RU"/>
        </w:rPr>
        <w:t>величе</w:t>
      </w:r>
      <w:r w:rsidR="00264955" w:rsidRPr="00340C04">
        <w:rPr>
          <w:rFonts w:ascii="Times New Roman" w:eastAsia="Times New Roman" w:hAnsi="Times New Roman" w:cs="Times New Roman"/>
          <w:color w:val="1F497D" w:themeColor="text2"/>
          <w:sz w:val="28"/>
          <w:szCs w:val="28"/>
          <w:lang w:eastAsia="ru-RU"/>
        </w:rPr>
        <w:t>ны</w:t>
      </w:r>
      <w:r w:rsidR="009D0F55" w:rsidRPr="00340C04">
        <w:rPr>
          <w:rFonts w:ascii="Times New Roman" w:eastAsia="Times New Roman" w:hAnsi="Times New Roman" w:cs="Times New Roman"/>
          <w:color w:val="1F497D" w:themeColor="text2"/>
          <w:sz w:val="28"/>
          <w:szCs w:val="28"/>
          <w:lang w:eastAsia="ru-RU"/>
        </w:rPr>
        <w:t xml:space="preserve"> на </w:t>
      </w:r>
      <w:r w:rsidR="00100565" w:rsidRPr="00340C04">
        <w:rPr>
          <w:rFonts w:ascii="Times New Roman" w:eastAsia="Times New Roman" w:hAnsi="Times New Roman" w:cs="Times New Roman"/>
          <w:color w:val="1F497D" w:themeColor="text2"/>
          <w:sz w:val="28"/>
          <w:szCs w:val="28"/>
          <w:lang w:eastAsia="ru-RU"/>
        </w:rPr>
        <w:t>869,2</w:t>
      </w:r>
      <w:r w:rsidR="009D0F55"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w:t>
      </w:r>
      <w:r w:rsidR="00F52C94"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В структуре расходов бюджета на общегосударственные вопросы на функционирование высшего должностного лица муниципального образования </w:t>
      </w:r>
      <w:r w:rsidR="005060C6" w:rsidRPr="00340C04">
        <w:rPr>
          <w:rFonts w:ascii="Times New Roman" w:eastAsia="Times New Roman" w:hAnsi="Times New Roman" w:cs="Times New Roman"/>
          <w:color w:val="1F497D" w:themeColor="text2"/>
          <w:sz w:val="28"/>
          <w:szCs w:val="28"/>
          <w:lang w:eastAsia="ru-RU"/>
        </w:rPr>
        <w:t xml:space="preserve">расходы </w:t>
      </w:r>
      <w:r w:rsidR="009D0F55" w:rsidRPr="00340C04">
        <w:rPr>
          <w:rFonts w:ascii="Times New Roman" w:eastAsia="Times New Roman" w:hAnsi="Times New Roman" w:cs="Times New Roman"/>
          <w:color w:val="1F497D" w:themeColor="text2"/>
          <w:sz w:val="28"/>
          <w:szCs w:val="28"/>
          <w:lang w:eastAsia="ru-RU"/>
        </w:rPr>
        <w:t xml:space="preserve">составили </w:t>
      </w:r>
      <w:r w:rsidR="00100565" w:rsidRPr="00340C04">
        <w:rPr>
          <w:rFonts w:ascii="Times New Roman" w:eastAsia="Times New Roman" w:hAnsi="Times New Roman" w:cs="Times New Roman"/>
          <w:color w:val="1F497D" w:themeColor="text2"/>
          <w:sz w:val="28"/>
          <w:szCs w:val="28"/>
          <w:lang w:eastAsia="ru-RU"/>
        </w:rPr>
        <w:t>664,1</w:t>
      </w:r>
      <w:r w:rsidR="00C8510A"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00260C5B" w:rsidRPr="00340C04">
        <w:rPr>
          <w:rFonts w:ascii="Times New Roman" w:eastAsia="Times New Roman" w:hAnsi="Times New Roman" w:cs="Times New Roman"/>
          <w:color w:val="1F497D" w:themeColor="text2"/>
          <w:sz w:val="28"/>
          <w:szCs w:val="28"/>
          <w:lang w:eastAsia="ru-RU"/>
        </w:rPr>
        <w:t xml:space="preserve">или </w:t>
      </w:r>
      <w:r w:rsidR="00967DAA" w:rsidRPr="00340C04">
        <w:rPr>
          <w:rFonts w:ascii="Times New Roman" w:eastAsia="Times New Roman" w:hAnsi="Times New Roman" w:cs="Times New Roman"/>
          <w:color w:val="1F497D" w:themeColor="text2"/>
          <w:sz w:val="28"/>
          <w:szCs w:val="28"/>
          <w:lang w:eastAsia="ru-RU"/>
        </w:rPr>
        <w:t>1</w:t>
      </w:r>
      <w:r w:rsidR="00C8510A" w:rsidRPr="00340C04">
        <w:rPr>
          <w:rFonts w:ascii="Times New Roman" w:eastAsia="Times New Roman" w:hAnsi="Times New Roman" w:cs="Times New Roman"/>
          <w:color w:val="1F497D" w:themeColor="text2"/>
          <w:sz w:val="28"/>
          <w:szCs w:val="28"/>
          <w:lang w:eastAsia="ru-RU"/>
        </w:rPr>
        <w:t>00</w:t>
      </w:r>
      <w:r w:rsidR="009D0F55" w:rsidRPr="00340C04">
        <w:rPr>
          <w:rFonts w:ascii="Times New Roman" w:eastAsia="Times New Roman" w:hAnsi="Times New Roman" w:cs="Times New Roman"/>
          <w:color w:val="1F497D" w:themeColor="text2"/>
          <w:sz w:val="28"/>
          <w:szCs w:val="28"/>
          <w:lang w:eastAsia="ru-RU"/>
        </w:rPr>
        <w:t xml:space="preserve">% в структуре расходов раздела, </w:t>
      </w:r>
      <w:r w:rsidR="00260C5B" w:rsidRPr="00340C04">
        <w:rPr>
          <w:rFonts w:ascii="Times New Roman" w:eastAsia="Times New Roman" w:hAnsi="Times New Roman" w:cs="Times New Roman"/>
          <w:color w:val="1F497D" w:themeColor="text2"/>
          <w:sz w:val="28"/>
          <w:szCs w:val="28"/>
          <w:lang w:eastAsia="ru-RU"/>
        </w:rPr>
        <w:t>ф</w:t>
      </w:r>
      <w:r w:rsidR="009D0F55" w:rsidRPr="00340C04">
        <w:rPr>
          <w:rFonts w:ascii="Times New Roman" w:eastAsia="Times New Roman" w:hAnsi="Times New Roman" w:cs="Times New Roman"/>
          <w:color w:val="1F497D" w:themeColor="text2"/>
          <w:sz w:val="28"/>
          <w:szCs w:val="28"/>
          <w:lang w:eastAsia="ru-RU"/>
        </w:rPr>
        <w:t>ункционирование местной администрации</w:t>
      </w:r>
      <w:r w:rsidR="00645839" w:rsidRPr="00340C04">
        <w:rPr>
          <w:rFonts w:ascii="Times New Roman" w:eastAsia="Times New Roman" w:hAnsi="Times New Roman" w:cs="Times New Roman"/>
          <w:color w:val="1F497D" w:themeColor="text2"/>
          <w:sz w:val="28"/>
          <w:szCs w:val="28"/>
          <w:lang w:eastAsia="ru-RU"/>
        </w:rPr>
        <w:t xml:space="preserve"> </w:t>
      </w:r>
      <w:r w:rsidR="0096657C" w:rsidRPr="00340C04">
        <w:rPr>
          <w:rFonts w:ascii="Times New Roman" w:eastAsia="Times New Roman" w:hAnsi="Times New Roman" w:cs="Times New Roman"/>
          <w:color w:val="1F497D" w:themeColor="text2"/>
          <w:sz w:val="28"/>
          <w:szCs w:val="28"/>
          <w:lang w:eastAsia="ru-RU"/>
        </w:rPr>
        <w:t xml:space="preserve">расходы составили </w:t>
      </w:r>
      <w:r w:rsidR="00100565" w:rsidRPr="00340C04">
        <w:rPr>
          <w:rFonts w:ascii="Times New Roman" w:eastAsia="Times New Roman" w:hAnsi="Times New Roman" w:cs="Times New Roman"/>
          <w:color w:val="1F497D" w:themeColor="text2"/>
          <w:sz w:val="28"/>
          <w:szCs w:val="28"/>
          <w:lang w:eastAsia="ru-RU"/>
        </w:rPr>
        <w:t>1783,8</w:t>
      </w:r>
      <w:r w:rsidR="0040085A"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00260C5B" w:rsidRPr="00340C04">
        <w:rPr>
          <w:rFonts w:ascii="Times New Roman" w:eastAsia="Times New Roman" w:hAnsi="Times New Roman" w:cs="Times New Roman"/>
          <w:color w:val="1F497D" w:themeColor="text2"/>
          <w:sz w:val="28"/>
          <w:szCs w:val="28"/>
          <w:lang w:eastAsia="ru-RU"/>
        </w:rPr>
        <w:t xml:space="preserve">или </w:t>
      </w:r>
      <w:r w:rsidR="00100565" w:rsidRPr="00340C04">
        <w:rPr>
          <w:rFonts w:ascii="Times New Roman" w:eastAsia="Times New Roman" w:hAnsi="Times New Roman" w:cs="Times New Roman"/>
          <w:color w:val="1F497D" w:themeColor="text2"/>
          <w:sz w:val="28"/>
          <w:szCs w:val="28"/>
          <w:lang w:eastAsia="ru-RU"/>
        </w:rPr>
        <w:t>99,9</w:t>
      </w:r>
      <w:r w:rsidR="00260C5B" w:rsidRPr="00340C04">
        <w:rPr>
          <w:rFonts w:ascii="Times New Roman" w:eastAsia="Times New Roman" w:hAnsi="Times New Roman" w:cs="Times New Roman"/>
          <w:color w:val="1F497D" w:themeColor="text2"/>
          <w:sz w:val="28"/>
          <w:szCs w:val="28"/>
          <w:lang w:eastAsia="ru-RU"/>
        </w:rPr>
        <w:t>% в структуре раздела</w:t>
      </w:r>
      <w:r w:rsidR="00067BF5" w:rsidRPr="00340C04">
        <w:rPr>
          <w:rFonts w:ascii="Times New Roman" w:eastAsia="Times New Roman" w:hAnsi="Times New Roman" w:cs="Times New Roman"/>
          <w:color w:val="1F497D" w:themeColor="text2"/>
          <w:sz w:val="28"/>
          <w:szCs w:val="28"/>
          <w:lang w:eastAsia="ru-RU"/>
        </w:rPr>
        <w:t xml:space="preserve">. Другие общегосударственные вопросы исполнение составило </w:t>
      </w:r>
      <w:r w:rsidR="00100565" w:rsidRPr="00340C04">
        <w:rPr>
          <w:rFonts w:ascii="Times New Roman" w:eastAsia="Times New Roman" w:hAnsi="Times New Roman" w:cs="Times New Roman"/>
          <w:color w:val="1F497D" w:themeColor="text2"/>
          <w:sz w:val="28"/>
          <w:szCs w:val="28"/>
          <w:lang w:eastAsia="ru-RU"/>
        </w:rPr>
        <w:t>2113,0</w:t>
      </w:r>
      <w:r w:rsidR="00067BF5" w:rsidRPr="00340C04">
        <w:rPr>
          <w:rFonts w:ascii="Times New Roman" w:eastAsia="Times New Roman" w:hAnsi="Times New Roman" w:cs="Times New Roman"/>
          <w:color w:val="1F497D" w:themeColor="text2"/>
          <w:sz w:val="28"/>
          <w:szCs w:val="28"/>
          <w:lang w:eastAsia="ru-RU"/>
        </w:rPr>
        <w:t xml:space="preserve"> </w:t>
      </w:r>
      <w:proofErr w:type="spellStart"/>
      <w:r w:rsidR="00067BF5" w:rsidRPr="00340C04">
        <w:rPr>
          <w:rFonts w:ascii="Times New Roman" w:eastAsia="Times New Roman" w:hAnsi="Times New Roman" w:cs="Times New Roman"/>
          <w:color w:val="1F497D" w:themeColor="text2"/>
          <w:sz w:val="28"/>
          <w:szCs w:val="28"/>
          <w:lang w:eastAsia="ru-RU"/>
        </w:rPr>
        <w:t>тыс.рублей</w:t>
      </w:r>
      <w:proofErr w:type="spellEnd"/>
      <w:r w:rsidR="00067BF5" w:rsidRPr="00340C04">
        <w:rPr>
          <w:rFonts w:ascii="Times New Roman" w:eastAsia="Times New Roman" w:hAnsi="Times New Roman" w:cs="Times New Roman"/>
          <w:color w:val="1F497D" w:themeColor="text2"/>
          <w:sz w:val="28"/>
          <w:szCs w:val="28"/>
          <w:lang w:eastAsia="ru-RU"/>
        </w:rPr>
        <w:t xml:space="preserve"> или </w:t>
      </w:r>
      <w:r w:rsidR="00100565" w:rsidRPr="00340C04">
        <w:rPr>
          <w:rFonts w:ascii="Times New Roman" w:eastAsia="Times New Roman" w:hAnsi="Times New Roman" w:cs="Times New Roman"/>
          <w:color w:val="1F497D" w:themeColor="text2"/>
          <w:sz w:val="28"/>
          <w:szCs w:val="28"/>
          <w:lang w:eastAsia="ru-RU"/>
        </w:rPr>
        <w:t>7</w:t>
      </w:r>
      <w:r w:rsidR="00067BF5" w:rsidRPr="00340C04">
        <w:rPr>
          <w:rFonts w:ascii="Times New Roman" w:eastAsia="Times New Roman" w:hAnsi="Times New Roman" w:cs="Times New Roman"/>
          <w:color w:val="1F497D" w:themeColor="text2"/>
          <w:sz w:val="28"/>
          <w:szCs w:val="28"/>
          <w:lang w:eastAsia="ru-RU"/>
        </w:rPr>
        <w:t>8</w:t>
      </w:r>
      <w:r w:rsidR="00100565" w:rsidRPr="00340C04">
        <w:rPr>
          <w:rFonts w:ascii="Times New Roman" w:eastAsia="Times New Roman" w:hAnsi="Times New Roman" w:cs="Times New Roman"/>
          <w:color w:val="1F497D" w:themeColor="text2"/>
          <w:sz w:val="28"/>
          <w:szCs w:val="28"/>
          <w:lang w:eastAsia="ru-RU"/>
        </w:rPr>
        <w:t>,3</w:t>
      </w:r>
      <w:r w:rsidR="00067BF5" w:rsidRPr="00340C04">
        <w:rPr>
          <w:rFonts w:ascii="Times New Roman" w:eastAsia="Times New Roman" w:hAnsi="Times New Roman" w:cs="Times New Roman"/>
          <w:color w:val="1F497D" w:themeColor="text2"/>
          <w:sz w:val="28"/>
          <w:szCs w:val="28"/>
          <w:lang w:eastAsia="ru-RU"/>
        </w:rPr>
        <w:t xml:space="preserve">%. </w:t>
      </w:r>
      <w:r w:rsidR="008561EF" w:rsidRPr="00340C04">
        <w:rPr>
          <w:rFonts w:ascii="Times New Roman" w:eastAsia="Times New Roman" w:hAnsi="Times New Roman" w:cs="Times New Roman"/>
          <w:color w:val="1F497D" w:themeColor="text2"/>
          <w:sz w:val="28"/>
          <w:szCs w:val="28"/>
          <w:lang w:eastAsia="ru-RU"/>
        </w:rPr>
        <w:t xml:space="preserve">Удельный вес в общем объеме расходов по разделу «Общегосударственные вопросы» составил </w:t>
      </w:r>
      <w:r w:rsidR="00100565" w:rsidRPr="00340C04">
        <w:rPr>
          <w:rFonts w:ascii="Times New Roman" w:eastAsia="Times New Roman" w:hAnsi="Times New Roman" w:cs="Times New Roman"/>
          <w:color w:val="1F497D" w:themeColor="text2"/>
          <w:sz w:val="28"/>
          <w:szCs w:val="28"/>
          <w:lang w:eastAsia="ru-RU"/>
        </w:rPr>
        <w:t>40,0</w:t>
      </w:r>
      <w:r w:rsidR="008561EF" w:rsidRPr="00340C04">
        <w:rPr>
          <w:rFonts w:ascii="Times New Roman" w:eastAsia="Times New Roman" w:hAnsi="Times New Roman" w:cs="Times New Roman"/>
          <w:color w:val="1F497D" w:themeColor="text2"/>
          <w:sz w:val="28"/>
          <w:szCs w:val="28"/>
          <w:lang w:eastAsia="ru-RU"/>
        </w:rPr>
        <w:t>%.</w:t>
      </w:r>
    </w:p>
    <w:p w:rsidR="003D26DA" w:rsidRPr="00340C04" w:rsidRDefault="003D26DA"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Расходы по разделу </w:t>
      </w:r>
      <w:r w:rsidRPr="00340C04">
        <w:rPr>
          <w:rFonts w:ascii="Times New Roman" w:eastAsia="Times New Roman" w:hAnsi="Times New Roman" w:cs="Times New Roman"/>
          <w:i/>
          <w:color w:val="1F497D" w:themeColor="text2"/>
          <w:sz w:val="28"/>
          <w:szCs w:val="28"/>
          <w:u w:val="single"/>
          <w:lang w:eastAsia="ru-RU"/>
        </w:rPr>
        <w:t>Национальная оборона</w:t>
      </w:r>
      <w:r w:rsidRPr="00340C04">
        <w:rPr>
          <w:rFonts w:ascii="Times New Roman" w:eastAsia="Times New Roman" w:hAnsi="Times New Roman" w:cs="Times New Roman"/>
          <w:color w:val="1F497D" w:themeColor="text2"/>
          <w:sz w:val="28"/>
          <w:szCs w:val="28"/>
          <w:lang w:eastAsia="ru-RU"/>
        </w:rPr>
        <w:t xml:space="preserve"> исполнены в сумме </w:t>
      </w:r>
      <w:r w:rsidR="006476D7" w:rsidRPr="00340C04">
        <w:rPr>
          <w:rFonts w:ascii="Times New Roman" w:eastAsia="Times New Roman" w:hAnsi="Times New Roman" w:cs="Times New Roman"/>
          <w:color w:val="1F497D" w:themeColor="text2"/>
          <w:sz w:val="28"/>
          <w:szCs w:val="28"/>
          <w:lang w:eastAsia="ru-RU"/>
        </w:rPr>
        <w:t xml:space="preserve">        </w:t>
      </w:r>
      <w:r w:rsidR="002C293A" w:rsidRPr="00340C04">
        <w:rPr>
          <w:rFonts w:ascii="Times New Roman" w:eastAsia="Times New Roman" w:hAnsi="Times New Roman" w:cs="Times New Roman"/>
          <w:color w:val="1F497D" w:themeColor="text2"/>
          <w:sz w:val="28"/>
          <w:szCs w:val="28"/>
          <w:lang w:eastAsia="ru-RU"/>
        </w:rPr>
        <w:t>243,0</w:t>
      </w:r>
      <w:r w:rsidR="00BC1919"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что составляет 100% от плановых назначений на 20</w:t>
      </w:r>
      <w:r w:rsidR="002C293A"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Средства бюджета в сумме </w:t>
      </w:r>
      <w:r w:rsidR="002C293A" w:rsidRPr="00340C04">
        <w:rPr>
          <w:rFonts w:ascii="Times New Roman" w:eastAsia="Times New Roman" w:hAnsi="Times New Roman" w:cs="Times New Roman"/>
          <w:color w:val="1F497D" w:themeColor="text2"/>
          <w:sz w:val="28"/>
          <w:szCs w:val="28"/>
          <w:lang w:eastAsia="ru-RU"/>
        </w:rPr>
        <w:t>243,0</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направлены на осуществление первичного воинского учета</w:t>
      </w:r>
      <w:r w:rsidR="007D1CC0" w:rsidRPr="00340C04">
        <w:rPr>
          <w:rFonts w:ascii="Times New Roman" w:eastAsia="Times New Roman" w:hAnsi="Times New Roman" w:cs="Times New Roman"/>
          <w:color w:val="1F497D" w:themeColor="text2"/>
          <w:sz w:val="28"/>
          <w:szCs w:val="28"/>
          <w:lang w:eastAsia="ru-RU"/>
        </w:rPr>
        <w:t xml:space="preserve"> на территориях, где отсутствуют военные комиссариаты.</w:t>
      </w:r>
      <w:r w:rsidR="008561EF"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w:t>
      </w:r>
      <w:r w:rsidR="002C293A" w:rsidRPr="00340C04">
        <w:rPr>
          <w:rFonts w:ascii="Times New Roman" w:eastAsia="Times New Roman" w:hAnsi="Times New Roman" w:cs="Times New Roman"/>
          <w:color w:val="1F497D" w:themeColor="text2"/>
          <w:sz w:val="28"/>
          <w:szCs w:val="28"/>
          <w:lang w:eastAsia="ru-RU"/>
        </w:rPr>
        <w:t>2,1</w:t>
      </w:r>
      <w:r w:rsidR="008561EF" w:rsidRPr="00340C04">
        <w:rPr>
          <w:rFonts w:ascii="Times New Roman" w:eastAsia="Times New Roman" w:hAnsi="Times New Roman" w:cs="Times New Roman"/>
          <w:color w:val="1F497D" w:themeColor="text2"/>
          <w:sz w:val="28"/>
          <w:szCs w:val="28"/>
          <w:lang w:eastAsia="ru-RU"/>
        </w:rPr>
        <w:t>%.</w:t>
      </w:r>
    </w:p>
    <w:p w:rsidR="00195CFA" w:rsidRPr="00340C04" w:rsidRDefault="00A15A08"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Расходные обязательства бюджета по разделу </w:t>
      </w:r>
      <w:r w:rsidR="009D0F55" w:rsidRPr="00340C04">
        <w:rPr>
          <w:rFonts w:ascii="Times New Roman" w:eastAsia="Times New Roman" w:hAnsi="Times New Roman" w:cs="Times New Roman"/>
          <w:bCs/>
          <w:i/>
          <w:iCs/>
          <w:color w:val="1F497D" w:themeColor="text2"/>
          <w:sz w:val="28"/>
          <w:szCs w:val="28"/>
          <w:u w:val="single"/>
          <w:lang w:eastAsia="ru-RU"/>
        </w:rPr>
        <w:t>«Национальная экономика»</w:t>
      </w:r>
      <w:r w:rsidR="009D0F55" w:rsidRPr="00340C04">
        <w:rPr>
          <w:rFonts w:ascii="Times New Roman" w:eastAsia="Times New Roman" w:hAnsi="Times New Roman" w:cs="Times New Roman"/>
          <w:color w:val="1F497D" w:themeColor="text2"/>
          <w:sz w:val="28"/>
          <w:szCs w:val="28"/>
          <w:lang w:eastAsia="ru-RU"/>
        </w:rPr>
        <w:t xml:space="preserve"> </w:t>
      </w:r>
      <w:r w:rsidR="005060C6" w:rsidRPr="00340C04">
        <w:rPr>
          <w:rFonts w:ascii="Times New Roman" w:eastAsia="Times New Roman" w:hAnsi="Times New Roman" w:cs="Times New Roman"/>
          <w:color w:val="1F497D" w:themeColor="text2"/>
          <w:sz w:val="28"/>
          <w:szCs w:val="28"/>
          <w:lang w:eastAsia="ru-RU"/>
        </w:rPr>
        <w:t xml:space="preserve">при плане </w:t>
      </w:r>
      <w:r w:rsidR="002C293A" w:rsidRPr="00340C04">
        <w:rPr>
          <w:rFonts w:ascii="Times New Roman" w:eastAsia="Times New Roman" w:hAnsi="Times New Roman" w:cs="Times New Roman"/>
          <w:color w:val="1F497D" w:themeColor="text2"/>
          <w:sz w:val="28"/>
          <w:szCs w:val="28"/>
          <w:lang w:eastAsia="ru-RU"/>
        </w:rPr>
        <w:t>4887,7</w:t>
      </w:r>
      <w:r w:rsidR="008561EF" w:rsidRPr="00340C04">
        <w:rPr>
          <w:rFonts w:ascii="Times New Roman" w:eastAsia="Times New Roman" w:hAnsi="Times New Roman" w:cs="Times New Roman"/>
          <w:color w:val="1F497D" w:themeColor="text2"/>
          <w:sz w:val="28"/>
          <w:szCs w:val="28"/>
          <w:lang w:eastAsia="ru-RU"/>
        </w:rPr>
        <w:t xml:space="preserve"> </w:t>
      </w:r>
      <w:proofErr w:type="spellStart"/>
      <w:r w:rsidR="005060C6" w:rsidRPr="00340C04">
        <w:rPr>
          <w:rFonts w:ascii="Times New Roman" w:eastAsia="Times New Roman" w:hAnsi="Times New Roman" w:cs="Times New Roman"/>
          <w:color w:val="1F497D" w:themeColor="text2"/>
          <w:sz w:val="28"/>
          <w:szCs w:val="28"/>
          <w:lang w:eastAsia="ru-RU"/>
        </w:rPr>
        <w:t>тыс.руб</w:t>
      </w:r>
      <w:proofErr w:type="spellEnd"/>
      <w:r w:rsidR="005060C6" w:rsidRPr="00340C04">
        <w:rPr>
          <w:rFonts w:ascii="Times New Roman" w:eastAsia="Times New Roman" w:hAnsi="Times New Roman" w:cs="Times New Roman"/>
          <w:color w:val="1F497D" w:themeColor="text2"/>
          <w:sz w:val="28"/>
          <w:szCs w:val="28"/>
          <w:lang w:eastAsia="ru-RU"/>
        </w:rPr>
        <w:t xml:space="preserve">. </w:t>
      </w:r>
      <w:r w:rsidR="009D0F55" w:rsidRPr="00340C04">
        <w:rPr>
          <w:rFonts w:ascii="Times New Roman" w:eastAsia="Times New Roman" w:hAnsi="Times New Roman" w:cs="Times New Roman"/>
          <w:color w:val="1F497D" w:themeColor="text2"/>
          <w:sz w:val="28"/>
          <w:szCs w:val="28"/>
          <w:lang w:eastAsia="ru-RU"/>
        </w:rPr>
        <w:t xml:space="preserve">исполнены в сумме </w:t>
      </w:r>
      <w:r w:rsidR="002C293A" w:rsidRPr="00340C04">
        <w:rPr>
          <w:rFonts w:ascii="Times New Roman" w:eastAsia="Times New Roman" w:hAnsi="Times New Roman" w:cs="Times New Roman"/>
          <w:color w:val="1F497D" w:themeColor="text2"/>
          <w:sz w:val="28"/>
          <w:szCs w:val="28"/>
          <w:lang w:eastAsia="ru-RU"/>
        </w:rPr>
        <w:t xml:space="preserve">4543,6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что составляет </w:t>
      </w:r>
      <w:r w:rsidR="002C293A" w:rsidRPr="00340C04">
        <w:rPr>
          <w:rFonts w:ascii="Times New Roman" w:eastAsia="Times New Roman" w:hAnsi="Times New Roman" w:cs="Times New Roman"/>
          <w:color w:val="1F497D" w:themeColor="text2"/>
          <w:sz w:val="28"/>
          <w:szCs w:val="28"/>
          <w:lang w:eastAsia="ru-RU"/>
        </w:rPr>
        <w:t>93</w:t>
      </w:r>
      <w:r w:rsidR="009D0F55" w:rsidRPr="00340C04">
        <w:rPr>
          <w:rFonts w:ascii="Times New Roman" w:eastAsia="Times New Roman" w:hAnsi="Times New Roman" w:cs="Times New Roman"/>
          <w:color w:val="1F497D" w:themeColor="text2"/>
          <w:sz w:val="28"/>
          <w:szCs w:val="28"/>
          <w:lang w:eastAsia="ru-RU"/>
        </w:rPr>
        <w:t>% от плановых назначений на 20</w:t>
      </w:r>
      <w:r w:rsidR="002C293A" w:rsidRPr="00340C04">
        <w:rPr>
          <w:rFonts w:ascii="Times New Roman" w:eastAsia="Times New Roman" w:hAnsi="Times New Roman" w:cs="Times New Roman"/>
          <w:color w:val="1F497D" w:themeColor="text2"/>
          <w:sz w:val="28"/>
          <w:szCs w:val="28"/>
          <w:lang w:eastAsia="ru-RU"/>
        </w:rPr>
        <w:t>20</w:t>
      </w:r>
      <w:r w:rsidR="00A86D9D" w:rsidRPr="00340C04">
        <w:rPr>
          <w:rFonts w:ascii="Times New Roman" w:eastAsia="Times New Roman" w:hAnsi="Times New Roman" w:cs="Times New Roman"/>
          <w:color w:val="1F497D" w:themeColor="text2"/>
          <w:sz w:val="28"/>
          <w:szCs w:val="28"/>
          <w:lang w:eastAsia="ru-RU"/>
        </w:rPr>
        <w:t xml:space="preserve"> год.</w:t>
      </w:r>
      <w:r w:rsidR="007D1CC0" w:rsidRPr="00340C04">
        <w:rPr>
          <w:rFonts w:ascii="Times New Roman" w:eastAsia="Times New Roman" w:hAnsi="Times New Roman" w:cs="Times New Roman"/>
          <w:color w:val="1F497D" w:themeColor="text2"/>
          <w:sz w:val="28"/>
          <w:szCs w:val="28"/>
          <w:lang w:eastAsia="ru-RU"/>
        </w:rPr>
        <w:t xml:space="preserve"> </w:t>
      </w:r>
      <w:r w:rsidR="000C75B2" w:rsidRPr="00340C04">
        <w:rPr>
          <w:rFonts w:ascii="Times New Roman" w:eastAsia="Times New Roman" w:hAnsi="Times New Roman" w:cs="Times New Roman"/>
          <w:color w:val="1F497D" w:themeColor="text2"/>
          <w:sz w:val="28"/>
          <w:szCs w:val="28"/>
          <w:lang w:eastAsia="ru-RU"/>
        </w:rPr>
        <w:t xml:space="preserve">В структуре расходов средства </w:t>
      </w:r>
      <w:r w:rsidR="00960DC1" w:rsidRPr="00340C04">
        <w:rPr>
          <w:rFonts w:ascii="Times New Roman" w:eastAsia="Times New Roman" w:hAnsi="Times New Roman" w:cs="Times New Roman"/>
          <w:color w:val="1F497D" w:themeColor="text2"/>
          <w:sz w:val="28"/>
          <w:szCs w:val="28"/>
          <w:lang w:eastAsia="ru-RU"/>
        </w:rPr>
        <w:t xml:space="preserve">направлены </w:t>
      </w:r>
      <w:r w:rsidR="00463F81" w:rsidRPr="00340C04">
        <w:rPr>
          <w:rFonts w:ascii="Times New Roman" w:eastAsia="Times New Roman" w:hAnsi="Times New Roman" w:cs="Times New Roman"/>
          <w:color w:val="1F497D" w:themeColor="text2"/>
          <w:sz w:val="28"/>
          <w:szCs w:val="28"/>
          <w:lang w:eastAsia="ru-RU"/>
        </w:rPr>
        <w:t xml:space="preserve">на </w:t>
      </w:r>
      <w:r w:rsidR="00186110" w:rsidRPr="00340C04">
        <w:rPr>
          <w:rFonts w:ascii="Times New Roman" w:eastAsia="Times New Roman" w:hAnsi="Times New Roman" w:cs="Times New Roman"/>
          <w:color w:val="1F497D" w:themeColor="text2"/>
          <w:sz w:val="28"/>
          <w:szCs w:val="28"/>
          <w:lang w:eastAsia="ru-RU"/>
        </w:rPr>
        <w:t>дорожное хозяйство.</w:t>
      </w:r>
      <w:r w:rsidR="00463F81"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w:t>
      </w:r>
      <w:r w:rsidR="002C293A" w:rsidRPr="00340C04">
        <w:rPr>
          <w:rFonts w:ascii="Times New Roman" w:eastAsia="Times New Roman" w:hAnsi="Times New Roman" w:cs="Times New Roman"/>
          <w:color w:val="1F497D" w:themeColor="text2"/>
          <w:sz w:val="28"/>
          <w:szCs w:val="28"/>
          <w:lang w:eastAsia="ru-RU"/>
        </w:rPr>
        <w:t>39,8%</w:t>
      </w:r>
      <w:r w:rsidR="00463F81" w:rsidRPr="00340C04">
        <w:rPr>
          <w:rFonts w:ascii="Times New Roman" w:eastAsia="Times New Roman" w:hAnsi="Times New Roman" w:cs="Times New Roman"/>
          <w:color w:val="1F497D" w:themeColor="text2"/>
          <w:sz w:val="28"/>
          <w:szCs w:val="28"/>
          <w:lang w:eastAsia="ru-RU"/>
        </w:rPr>
        <w:t>.</w:t>
      </w:r>
    </w:p>
    <w:p w:rsidR="00463F81" w:rsidRPr="00340C04" w:rsidRDefault="009D0F55"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Расходы по разделу </w:t>
      </w:r>
      <w:r w:rsidRPr="00340C04">
        <w:rPr>
          <w:rFonts w:ascii="Times New Roman" w:eastAsia="Times New Roman" w:hAnsi="Times New Roman" w:cs="Times New Roman"/>
          <w:bCs/>
          <w:i/>
          <w:iCs/>
          <w:color w:val="1F497D" w:themeColor="text2"/>
          <w:sz w:val="28"/>
          <w:szCs w:val="28"/>
          <w:u w:val="single"/>
          <w:lang w:eastAsia="ru-RU"/>
        </w:rPr>
        <w:t>«Жилищно-коммунальное хозяйство»</w:t>
      </w:r>
      <w:r w:rsidRPr="00340C04">
        <w:rPr>
          <w:rFonts w:ascii="Times New Roman" w:eastAsia="Times New Roman" w:hAnsi="Times New Roman" w:cs="Times New Roman"/>
          <w:color w:val="1F497D" w:themeColor="text2"/>
          <w:sz w:val="28"/>
          <w:szCs w:val="28"/>
          <w:lang w:eastAsia="ru-RU"/>
        </w:rPr>
        <w:t xml:space="preserve"> </w:t>
      </w:r>
      <w:r w:rsidR="0096657C" w:rsidRPr="00340C04">
        <w:rPr>
          <w:rFonts w:ascii="Times New Roman" w:eastAsia="Times New Roman" w:hAnsi="Times New Roman" w:cs="Times New Roman"/>
          <w:color w:val="1F497D" w:themeColor="text2"/>
          <w:sz w:val="28"/>
          <w:szCs w:val="28"/>
          <w:lang w:eastAsia="ru-RU"/>
        </w:rPr>
        <w:t xml:space="preserve">при плане </w:t>
      </w:r>
      <w:r w:rsidR="002C293A" w:rsidRPr="00340C04">
        <w:rPr>
          <w:rFonts w:ascii="Times New Roman" w:eastAsia="Times New Roman" w:hAnsi="Times New Roman" w:cs="Times New Roman"/>
          <w:color w:val="1F497D" w:themeColor="text2"/>
          <w:sz w:val="28"/>
          <w:szCs w:val="28"/>
          <w:lang w:eastAsia="ru-RU"/>
        </w:rPr>
        <w:t>636,9</w:t>
      </w:r>
      <w:r w:rsidR="00CF7B95" w:rsidRPr="00340C04">
        <w:rPr>
          <w:rFonts w:ascii="Times New Roman" w:eastAsia="Times New Roman" w:hAnsi="Times New Roman" w:cs="Times New Roman"/>
          <w:color w:val="1F497D" w:themeColor="text2"/>
          <w:sz w:val="28"/>
          <w:szCs w:val="28"/>
          <w:lang w:eastAsia="ru-RU"/>
        </w:rPr>
        <w:t xml:space="preserve"> </w:t>
      </w:r>
      <w:proofErr w:type="spellStart"/>
      <w:r w:rsidR="0096657C" w:rsidRPr="00340C04">
        <w:rPr>
          <w:rFonts w:ascii="Times New Roman" w:eastAsia="Times New Roman" w:hAnsi="Times New Roman" w:cs="Times New Roman"/>
          <w:color w:val="1F497D" w:themeColor="text2"/>
          <w:sz w:val="28"/>
          <w:szCs w:val="28"/>
          <w:lang w:eastAsia="ru-RU"/>
        </w:rPr>
        <w:t>тыс.руб</w:t>
      </w:r>
      <w:proofErr w:type="spellEnd"/>
      <w:r w:rsidR="0096657C"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исполнен</w:t>
      </w:r>
      <w:r w:rsidR="0096657C" w:rsidRPr="00340C04">
        <w:rPr>
          <w:rFonts w:ascii="Times New Roman" w:eastAsia="Times New Roman" w:hAnsi="Times New Roman" w:cs="Times New Roman"/>
          <w:color w:val="1F497D" w:themeColor="text2"/>
          <w:sz w:val="28"/>
          <w:szCs w:val="28"/>
          <w:lang w:eastAsia="ru-RU"/>
        </w:rPr>
        <w:t>ие</w:t>
      </w:r>
      <w:r w:rsidRPr="00340C04">
        <w:rPr>
          <w:rFonts w:ascii="Times New Roman" w:eastAsia="Times New Roman" w:hAnsi="Times New Roman" w:cs="Times New Roman"/>
          <w:color w:val="1F497D" w:themeColor="text2"/>
          <w:sz w:val="28"/>
          <w:szCs w:val="28"/>
          <w:lang w:eastAsia="ru-RU"/>
        </w:rPr>
        <w:t xml:space="preserve"> в сумме </w:t>
      </w:r>
      <w:r w:rsidR="002C293A" w:rsidRPr="00340C04">
        <w:rPr>
          <w:rFonts w:ascii="Times New Roman" w:eastAsia="Times New Roman" w:hAnsi="Times New Roman" w:cs="Times New Roman"/>
          <w:color w:val="1F497D" w:themeColor="text2"/>
          <w:sz w:val="28"/>
          <w:szCs w:val="28"/>
          <w:lang w:eastAsia="ru-RU"/>
        </w:rPr>
        <w:t>636,9</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xml:space="preserve">. или </w:t>
      </w:r>
      <w:r w:rsidR="00967DAA" w:rsidRPr="00340C04">
        <w:rPr>
          <w:rFonts w:ascii="Times New Roman" w:eastAsia="Times New Roman" w:hAnsi="Times New Roman" w:cs="Times New Roman"/>
          <w:color w:val="1F497D" w:themeColor="text2"/>
          <w:sz w:val="28"/>
          <w:szCs w:val="28"/>
          <w:lang w:eastAsia="ru-RU"/>
        </w:rPr>
        <w:t>100</w:t>
      </w:r>
      <w:r w:rsidRPr="00340C04">
        <w:rPr>
          <w:rFonts w:ascii="Times New Roman" w:eastAsia="Times New Roman" w:hAnsi="Times New Roman" w:cs="Times New Roman"/>
          <w:color w:val="1F497D" w:themeColor="text2"/>
          <w:sz w:val="28"/>
          <w:szCs w:val="28"/>
          <w:lang w:eastAsia="ru-RU"/>
        </w:rPr>
        <w:t>% к утвержденному плану на год.</w:t>
      </w:r>
      <w:r w:rsidR="00463F81"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В соответствии с Федеральным законом от 06.10.2003 </w:t>
      </w:r>
      <w:r w:rsidR="00463F81"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 131-ФЗ «Об общих принципах организации местного самоуправления в Российской Федерации» в муниципальном образовании осуществлялись расходы </w:t>
      </w:r>
      <w:r w:rsidR="005A6224" w:rsidRPr="00340C04">
        <w:rPr>
          <w:rFonts w:ascii="Times New Roman" w:eastAsia="Times New Roman" w:hAnsi="Times New Roman" w:cs="Times New Roman"/>
          <w:color w:val="1F497D" w:themeColor="text2"/>
          <w:sz w:val="28"/>
          <w:szCs w:val="28"/>
          <w:lang w:eastAsia="ru-RU"/>
        </w:rPr>
        <w:t>по</w:t>
      </w:r>
      <w:r w:rsidRPr="00340C04">
        <w:rPr>
          <w:rFonts w:ascii="Times New Roman" w:eastAsia="Times New Roman" w:hAnsi="Times New Roman" w:cs="Times New Roman"/>
          <w:color w:val="1F497D" w:themeColor="text2"/>
          <w:sz w:val="28"/>
          <w:szCs w:val="28"/>
          <w:lang w:eastAsia="ru-RU"/>
        </w:rPr>
        <w:t xml:space="preserve"> благоустройств</w:t>
      </w:r>
      <w:r w:rsidR="005A6224" w:rsidRPr="00340C04">
        <w:rPr>
          <w:rFonts w:ascii="Times New Roman" w:eastAsia="Times New Roman" w:hAnsi="Times New Roman" w:cs="Times New Roman"/>
          <w:color w:val="1F497D" w:themeColor="text2"/>
          <w:sz w:val="28"/>
          <w:szCs w:val="28"/>
          <w:lang w:eastAsia="ru-RU"/>
        </w:rPr>
        <w:t>у</w:t>
      </w:r>
      <w:r w:rsidR="00967DAA" w:rsidRPr="00340C04">
        <w:rPr>
          <w:rFonts w:ascii="Times New Roman" w:eastAsia="Times New Roman" w:hAnsi="Times New Roman" w:cs="Times New Roman"/>
          <w:color w:val="1F497D" w:themeColor="text2"/>
          <w:sz w:val="28"/>
          <w:szCs w:val="28"/>
          <w:lang w:eastAsia="ru-RU"/>
        </w:rPr>
        <w:t xml:space="preserve">. </w:t>
      </w:r>
      <w:r w:rsidR="00463F81" w:rsidRPr="00340C04">
        <w:rPr>
          <w:rFonts w:ascii="Times New Roman" w:eastAsia="Times New Roman" w:hAnsi="Times New Roman" w:cs="Times New Roman"/>
          <w:color w:val="1F497D" w:themeColor="text2"/>
          <w:sz w:val="28"/>
          <w:szCs w:val="28"/>
          <w:lang w:eastAsia="ru-RU"/>
        </w:rPr>
        <w:t xml:space="preserve">Удельный вес в общем объеме расходов составил </w:t>
      </w:r>
      <w:r w:rsidR="002C293A" w:rsidRPr="00340C04">
        <w:rPr>
          <w:rFonts w:ascii="Times New Roman" w:eastAsia="Times New Roman" w:hAnsi="Times New Roman" w:cs="Times New Roman"/>
          <w:color w:val="1F497D" w:themeColor="text2"/>
          <w:sz w:val="28"/>
          <w:szCs w:val="28"/>
          <w:lang w:eastAsia="ru-RU"/>
        </w:rPr>
        <w:t>5,5</w:t>
      </w:r>
      <w:r w:rsidR="00463F81" w:rsidRPr="00340C04">
        <w:rPr>
          <w:rFonts w:ascii="Times New Roman" w:eastAsia="Times New Roman" w:hAnsi="Times New Roman" w:cs="Times New Roman"/>
          <w:color w:val="1F497D" w:themeColor="text2"/>
          <w:sz w:val="28"/>
          <w:szCs w:val="28"/>
          <w:lang w:eastAsia="ru-RU"/>
        </w:rPr>
        <w:t>%.</w:t>
      </w:r>
    </w:p>
    <w:p w:rsidR="008A5271" w:rsidRPr="00340C04" w:rsidRDefault="009D0F55"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Объём финансирования расходов по разделу </w:t>
      </w:r>
      <w:r w:rsidRPr="00340C04">
        <w:rPr>
          <w:rFonts w:ascii="Times New Roman" w:eastAsia="Times New Roman" w:hAnsi="Times New Roman" w:cs="Times New Roman"/>
          <w:bCs/>
          <w:i/>
          <w:iCs/>
          <w:color w:val="1F497D" w:themeColor="text2"/>
          <w:sz w:val="28"/>
          <w:szCs w:val="28"/>
          <w:u w:val="single"/>
          <w:lang w:eastAsia="ru-RU"/>
        </w:rPr>
        <w:t>«Социальная политика»</w:t>
      </w:r>
      <w:r w:rsidRPr="00340C04">
        <w:rPr>
          <w:rFonts w:ascii="Times New Roman" w:eastAsia="Times New Roman" w:hAnsi="Times New Roman" w:cs="Times New Roman"/>
          <w:color w:val="1F497D" w:themeColor="text2"/>
          <w:sz w:val="28"/>
          <w:szCs w:val="28"/>
          <w:lang w:eastAsia="ru-RU"/>
        </w:rPr>
        <w:t xml:space="preserve"> </w:t>
      </w:r>
      <w:r w:rsidR="00CB00F3" w:rsidRPr="00340C04">
        <w:rPr>
          <w:rFonts w:ascii="Times New Roman" w:eastAsia="Times New Roman" w:hAnsi="Times New Roman" w:cs="Times New Roman"/>
          <w:color w:val="1F497D" w:themeColor="text2"/>
          <w:sz w:val="28"/>
          <w:szCs w:val="28"/>
          <w:lang w:eastAsia="ru-RU"/>
        </w:rPr>
        <w:t xml:space="preserve">расходные обязательства </w:t>
      </w:r>
      <w:r w:rsidR="00CF220E" w:rsidRPr="00340C04">
        <w:rPr>
          <w:rFonts w:ascii="Times New Roman" w:eastAsia="Times New Roman" w:hAnsi="Times New Roman" w:cs="Times New Roman"/>
          <w:color w:val="1F497D" w:themeColor="text2"/>
          <w:sz w:val="28"/>
          <w:szCs w:val="28"/>
          <w:lang w:eastAsia="ru-RU"/>
        </w:rPr>
        <w:t xml:space="preserve">исполнены в сумме </w:t>
      </w:r>
      <w:r w:rsidR="0010090C" w:rsidRPr="00340C04">
        <w:rPr>
          <w:rFonts w:ascii="Times New Roman" w:eastAsia="Times New Roman" w:hAnsi="Times New Roman" w:cs="Times New Roman"/>
          <w:color w:val="1F497D" w:themeColor="text2"/>
          <w:sz w:val="28"/>
          <w:szCs w:val="28"/>
          <w:lang w:eastAsia="ru-RU"/>
        </w:rPr>
        <w:t>102</w:t>
      </w:r>
      <w:r w:rsidR="00E86F17" w:rsidRPr="00340C04">
        <w:rPr>
          <w:rFonts w:ascii="Times New Roman" w:eastAsia="Times New Roman" w:hAnsi="Times New Roman" w:cs="Times New Roman"/>
          <w:color w:val="1F497D" w:themeColor="text2"/>
          <w:sz w:val="28"/>
          <w:szCs w:val="28"/>
          <w:lang w:eastAsia="ru-RU"/>
        </w:rPr>
        <w:t>,0</w:t>
      </w:r>
      <w:r w:rsidR="00CF220E" w:rsidRPr="00340C04">
        <w:rPr>
          <w:rFonts w:ascii="Times New Roman" w:eastAsia="Times New Roman" w:hAnsi="Times New Roman" w:cs="Times New Roman"/>
          <w:color w:val="1F497D" w:themeColor="text2"/>
          <w:sz w:val="28"/>
          <w:szCs w:val="28"/>
          <w:lang w:eastAsia="ru-RU"/>
        </w:rPr>
        <w:t xml:space="preserve"> </w:t>
      </w:r>
      <w:proofErr w:type="spellStart"/>
      <w:r w:rsidR="00CF220E" w:rsidRPr="00340C04">
        <w:rPr>
          <w:rFonts w:ascii="Times New Roman" w:eastAsia="Times New Roman" w:hAnsi="Times New Roman" w:cs="Times New Roman"/>
          <w:color w:val="1F497D" w:themeColor="text2"/>
          <w:sz w:val="28"/>
          <w:szCs w:val="28"/>
          <w:lang w:eastAsia="ru-RU"/>
        </w:rPr>
        <w:t>тыс.руб</w:t>
      </w:r>
      <w:proofErr w:type="spellEnd"/>
      <w:r w:rsidR="00CF220E" w:rsidRPr="00340C04">
        <w:rPr>
          <w:rFonts w:ascii="Times New Roman" w:eastAsia="Times New Roman" w:hAnsi="Times New Roman" w:cs="Times New Roman"/>
          <w:color w:val="1F497D" w:themeColor="text2"/>
          <w:sz w:val="28"/>
          <w:szCs w:val="28"/>
          <w:lang w:eastAsia="ru-RU"/>
        </w:rPr>
        <w:t xml:space="preserve">. или на </w:t>
      </w:r>
      <w:r w:rsidR="0034240D" w:rsidRPr="00340C04">
        <w:rPr>
          <w:rFonts w:ascii="Times New Roman" w:eastAsia="Times New Roman" w:hAnsi="Times New Roman" w:cs="Times New Roman"/>
          <w:color w:val="1F497D" w:themeColor="text2"/>
          <w:sz w:val="28"/>
          <w:szCs w:val="28"/>
          <w:lang w:eastAsia="ru-RU"/>
        </w:rPr>
        <w:t>100</w:t>
      </w:r>
      <w:r w:rsidR="00CF220E" w:rsidRPr="00340C04">
        <w:rPr>
          <w:rFonts w:ascii="Times New Roman" w:eastAsia="Times New Roman" w:hAnsi="Times New Roman" w:cs="Times New Roman"/>
          <w:color w:val="1F497D" w:themeColor="text2"/>
          <w:sz w:val="28"/>
          <w:szCs w:val="28"/>
          <w:lang w:eastAsia="ru-RU"/>
        </w:rPr>
        <w:t xml:space="preserve">% </w:t>
      </w:r>
      <w:r w:rsidR="00CB00F3" w:rsidRPr="00340C04">
        <w:rPr>
          <w:rFonts w:ascii="Times New Roman" w:eastAsia="Times New Roman" w:hAnsi="Times New Roman" w:cs="Times New Roman"/>
          <w:color w:val="1F497D" w:themeColor="text2"/>
          <w:sz w:val="28"/>
          <w:szCs w:val="28"/>
          <w:lang w:eastAsia="ru-RU"/>
        </w:rPr>
        <w:t>от плановых назначений на 20</w:t>
      </w:r>
      <w:r w:rsidR="0010090C" w:rsidRPr="00340C04">
        <w:rPr>
          <w:rFonts w:ascii="Times New Roman" w:eastAsia="Times New Roman" w:hAnsi="Times New Roman" w:cs="Times New Roman"/>
          <w:color w:val="1F497D" w:themeColor="text2"/>
          <w:sz w:val="28"/>
          <w:szCs w:val="28"/>
          <w:lang w:eastAsia="ru-RU"/>
        </w:rPr>
        <w:t>20</w:t>
      </w:r>
      <w:r w:rsidR="00CB00F3" w:rsidRPr="00340C04">
        <w:rPr>
          <w:rFonts w:ascii="Times New Roman" w:eastAsia="Times New Roman" w:hAnsi="Times New Roman" w:cs="Times New Roman"/>
          <w:color w:val="1F497D" w:themeColor="text2"/>
          <w:sz w:val="28"/>
          <w:szCs w:val="28"/>
          <w:lang w:eastAsia="ru-RU"/>
        </w:rPr>
        <w:t xml:space="preserve"> год. Средства по данному разделу н</w:t>
      </w:r>
      <w:r w:rsidRPr="00340C04">
        <w:rPr>
          <w:rFonts w:ascii="Times New Roman" w:eastAsia="Times New Roman" w:hAnsi="Times New Roman" w:cs="Times New Roman"/>
          <w:color w:val="1F497D" w:themeColor="text2"/>
          <w:sz w:val="28"/>
          <w:szCs w:val="28"/>
          <w:lang w:eastAsia="ru-RU"/>
        </w:rPr>
        <w:t>аправлен</w:t>
      </w:r>
      <w:r w:rsidR="00CB00F3" w:rsidRPr="00340C04">
        <w:rPr>
          <w:rFonts w:ascii="Times New Roman" w:eastAsia="Times New Roman" w:hAnsi="Times New Roman" w:cs="Times New Roman"/>
          <w:color w:val="1F497D" w:themeColor="text2"/>
          <w:sz w:val="28"/>
          <w:szCs w:val="28"/>
          <w:lang w:eastAsia="ru-RU"/>
        </w:rPr>
        <w:t>ы</w:t>
      </w:r>
      <w:r w:rsidRPr="00340C04">
        <w:rPr>
          <w:rFonts w:ascii="Times New Roman" w:eastAsia="Times New Roman" w:hAnsi="Times New Roman" w:cs="Times New Roman"/>
          <w:color w:val="1F497D" w:themeColor="text2"/>
          <w:sz w:val="28"/>
          <w:szCs w:val="28"/>
          <w:lang w:eastAsia="ru-RU"/>
        </w:rPr>
        <w:t xml:space="preserve"> на</w:t>
      </w:r>
      <w:r w:rsidRPr="00340C04">
        <w:rPr>
          <w:rFonts w:ascii="Times New Roman" w:eastAsia="Times New Roman" w:hAnsi="Times New Roman" w:cs="Times New Roman"/>
          <w:b/>
          <w:bCs/>
          <w:color w:val="1F497D" w:themeColor="text2"/>
          <w:sz w:val="28"/>
          <w:szCs w:val="28"/>
          <w:lang w:eastAsia="ru-RU"/>
        </w:rPr>
        <w:t xml:space="preserve"> </w:t>
      </w:r>
      <w:r w:rsidR="0096657C" w:rsidRPr="00340C04">
        <w:rPr>
          <w:rFonts w:ascii="Times New Roman" w:eastAsia="Times New Roman" w:hAnsi="Times New Roman" w:cs="Times New Roman"/>
          <w:bCs/>
          <w:color w:val="1F497D" w:themeColor="text2"/>
          <w:sz w:val="28"/>
          <w:szCs w:val="28"/>
          <w:lang w:eastAsia="ru-RU"/>
        </w:rPr>
        <w:t>социальные</w:t>
      </w:r>
      <w:r w:rsidR="0096657C" w:rsidRPr="00340C04">
        <w:rPr>
          <w:rFonts w:ascii="Times New Roman" w:eastAsia="Times New Roman" w:hAnsi="Times New Roman" w:cs="Times New Roman"/>
          <w:b/>
          <w:bCs/>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выплат</w:t>
      </w:r>
      <w:r w:rsidR="0096657C" w:rsidRPr="00340C04">
        <w:rPr>
          <w:rFonts w:ascii="Times New Roman" w:eastAsia="Times New Roman" w:hAnsi="Times New Roman" w:cs="Times New Roman"/>
          <w:color w:val="1F497D" w:themeColor="text2"/>
          <w:sz w:val="28"/>
          <w:szCs w:val="28"/>
          <w:lang w:eastAsia="ru-RU"/>
        </w:rPr>
        <w:t>ы</w:t>
      </w:r>
      <w:r w:rsidRPr="00340C04">
        <w:rPr>
          <w:rFonts w:ascii="Times New Roman" w:eastAsia="Times New Roman" w:hAnsi="Times New Roman" w:cs="Times New Roman"/>
          <w:color w:val="1F497D" w:themeColor="text2"/>
          <w:sz w:val="28"/>
          <w:szCs w:val="28"/>
          <w:lang w:eastAsia="ru-RU"/>
        </w:rPr>
        <w:t xml:space="preserve"> </w:t>
      </w:r>
      <w:r w:rsidR="008A5271" w:rsidRPr="00340C04">
        <w:rPr>
          <w:rFonts w:ascii="Times New Roman" w:eastAsia="Times New Roman" w:hAnsi="Times New Roman" w:cs="Times New Roman"/>
          <w:color w:val="1F497D" w:themeColor="text2"/>
          <w:sz w:val="28"/>
          <w:szCs w:val="28"/>
          <w:lang w:eastAsia="ru-RU"/>
        </w:rPr>
        <w:t>гражданам.</w:t>
      </w:r>
      <w:r w:rsidR="00463F81"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w:t>
      </w:r>
      <w:r w:rsidR="0010090C" w:rsidRPr="00340C04">
        <w:rPr>
          <w:rFonts w:ascii="Times New Roman" w:eastAsia="Times New Roman" w:hAnsi="Times New Roman" w:cs="Times New Roman"/>
          <w:color w:val="1F497D" w:themeColor="text2"/>
          <w:sz w:val="28"/>
          <w:szCs w:val="28"/>
          <w:lang w:eastAsia="ru-RU"/>
        </w:rPr>
        <w:t>0,9</w:t>
      </w:r>
      <w:r w:rsidR="00463F81" w:rsidRPr="00340C04">
        <w:rPr>
          <w:rFonts w:ascii="Times New Roman" w:eastAsia="Times New Roman" w:hAnsi="Times New Roman" w:cs="Times New Roman"/>
          <w:color w:val="1F497D" w:themeColor="text2"/>
          <w:sz w:val="28"/>
          <w:szCs w:val="28"/>
          <w:lang w:eastAsia="ru-RU"/>
        </w:rPr>
        <w:t>%.</w:t>
      </w:r>
    </w:p>
    <w:p w:rsidR="00463F81" w:rsidRPr="00340C04" w:rsidRDefault="008A5271"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Расходы на </w:t>
      </w:r>
      <w:r w:rsidR="009D0F55" w:rsidRPr="00340C04">
        <w:rPr>
          <w:rFonts w:ascii="Times New Roman" w:eastAsia="Times New Roman" w:hAnsi="Times New Roman" w:cs="Times New Roman"/>
          <w:bCs/>
          <w:i/>
          <w:iCs/>
          <w:color w:val="1F497D" w:themeColor="text2"/>
          <w:sz w:val="28"/>
          <w:szCs w:val="28"/>
          <w:u w:val="single"/>
          <w:lang w:eastAsia="ru-RU"/>
        </w:rPr>
        <w:t>«</w:t>
      </w:r>
      <w:r w:rsidR="00CB00F3" w:rsidRPr="00340C04">
        <w:rPr>
          <w:rFonts w:ascii="Times New Roman" w:eastAsia="Times New Roman" w:hAnsi="Times New Roman" w:cs="Times New Roman"/>
          <w:bCs/>
          <w:i/>
          <w:iCs/>
          <w:color w:val="1F497D" w:themeColor="text2"/>
          <w:sz w:val="28"/>
          <w:szCs w:val="28"/>
          <w:u w:val="single"/>
          <w:lang w:eastAsia="ru-RU"/>
        </w:rPr>
        <w:t>Культур</w:t>
      </w:r>
      <w:r w:rsidRPr="00340C04">
        <w:rPr>
          <w:rFonts w:ascii="Times New Roman" w:eastAsia="Times New Roman" w:hAnsi="Times New Roman" w:cs="Times New Roman"/>
          <w:bCs/>
          <w:i/>
          <w:iCs/>
          <w:color w:val="1F497D" w:themeColor="text2"/>
          <w:sz w:val="28"/>
          <w:szCs w:val="28"/>
          <w:u w:val="single"/>
          <w:lang w:eastAsia="ru-RU"/>
        </w:rPr>
        <w:t>у</w:t>
      </w:r>
      <w:r w:rsidR="00CB00F3" w:rsidRPr="00340C04">
        <w:rPr>
          <w:rFonts w:ascii="Times New Roman" w:eastAsia="Times New Roman" w:hAnsi="Times New Roman" w:cs="Times New Roman"/>
          <w:bCs/>
          <w:i/>
          <w:iCs/>
          <w:color w:val="1F497D" w:themeColor="text2"/>
          <w:sz w:val="28"/>
          <w:szCs w:val="28"/>
          <w:u w:val="single"/>
          <w:lang w:eastAsia="ru-RU"/>
        </w:rPr>
        <w:t xml:space="preserve"> и кинематографи</w:t>
      </w:r>
      <w:r w:rsidRPr="00340C04">
        <w:rPr>
          <w:rFonts w:ascii="Times New Roman" w:eastAsia="Times New Roman" w:hAnsi="Times New Roman" w:cs="Times New Roman"/>
          <w:bCs/>
          <w:i/>
          <w:iCs/>
          <w:color w:val="1F497D" w:themeColor="text2"/>
          <w:sz w:val="28"/>
          <w:szCs w:val="28"/>
          <w:u w:val="single"/>
          <w:lang w:eastAsia="ru-RU"/>
        </w:rPr>
        <w:t>ю</w:t>
      </w:r>
      <w:r w:rsidR="009D0F55" w:rsidRPr="00340C04">
        <w:rPr>
          <w:rFonts w:ascii="Times New Roman" w:eastAsia="Times New Roman" w:hAnsi="Times New Roman" w:cs="Times New Roman"/>
          <w:bCs/>
          <w:i/>
          <w:iCs/>
          <w:color w:val="1F497D" w:themeColor="text2"/>
          <w:sz w:val="28"/>
          <w:szCs w:val="28"/>
          <w:u w:val="single"/>
          <w:lang w:eastAsia="ru-RU"/>
        </w:rPr>
        <w:t>»</w:t>
      </w:r>
      <w:r w:rsidR="009D0F55"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при плане </w:t>
      </w:r>
      <w:r w:rsidR="00E86F17" w:rsidRPr="00340C04">
        <w:rPr>
          <w:rFonts w:ascii="Times New Roman" w:eastAsia="Times New Roman" w:hAnsi="Times New Roman" w:cs="Times New Roman"/>
          <w:color w:val="1F497D" w:themeColor="text2"/>
          <w:sz w:val="28"/>
          <w:szCs w:val="28"/>
          <w:lang w:eastAsia="ru-RU"/>
        </w:rPr>
        <w:t>1</w:t>
      </w:r>
      <w:r w:rsidR="0010090C" w:rsidRPr="00340C04">
        <w:rPr>
          <w:rFonts w:ascii="Times New Roman" w:eastAsia="Times New Roman" w:hAnsi="Times New Roman" w:cs="Times New Roman"/>
          <w:color w:val="1F497D" w:themeColor="text2"/>
          <w:sz w:val="28"/>
          <w:szCs w:val="28"/>
          <w:lang w:eastAsia="ru-RU"/>
        </w:rPr>
        <w:t>282,7</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 составили</w:t>
      </w:r>
      <w:r w:rsidR="009D0F55" w:rsidRPr="00340C04">
        <w:rPr>
          <w:rFonts w:ascii="Times New Roman" w:eastAsia="Times New Roman" w:hAnsi="Times New Roman" w:cs="Times New Roman"/>
          <w:color w:val="1F497D" w:themeColor="text2"/>
          <w:sz w:val="28"/>
          <w:szCs w:val="28"/>
          <w:lang w:eastAsia="ru-RU"/>
        </w:rPr>
        <w:t xml:space="preserve"> </w:t>
      </w:r>
      <w:r w:rsidR="00E86F17" w:rsidRPr="00340C04">
        <w:rPr>
          <w:rFonts w:ascii="Times New Roman" w:eastAsia="Times New Roman" w:hAnsi="Times New Roman" w:cs="Times New Roman"/>
          <w:color w:val="1F497D" w:themeColor="text2"/>
          <w:sz w:val="28"/>
          <w:szCs w:val="28"/>
          <w:lang w:eastAsia="ru-RU"/>
        </w:rPr>
        <w:t>1</w:t>
      </w:r>
      <w:r w:rsidR="0010090C" w:rsidRPr="00340C04">
        <w:rPr>
          <w:rFonts w:ascii="Times New Roman" w:eastAsia="Times New Roman" w:hAnsi="Times New Roman" w:cs="Times New Roman"/>
          <w:color w:val="1F497D" w:themeColor="text2"/>
          <w:sz w:val="28"/>
          <w:szCs w:val="28"/>
          <w:lang w:eastAsia="ru-RU"/>
        </w:rPr>
        <w:t>274,9</w:t>
      </w:r>
      <w:r w:rsidR="00967DAA" w:rsidRPr="00340C04">
        <w:rPr>
          <w:rFonts w:ascii="Times New Roman" w:eastAsia="Times New Roman" w:hAnsi="Times New Roman" w:cs="Times New Roman"/>
          <w:color w:val="1F497D" w:themeColor="text2"/>
          <w:sz w:val="28"/>
          <w:szCs w:val="28"/>
          <w:lang w:eastAsia="ru-RU"/>
        </w:rPr>
        <w:t xml:space="preserve"> </w:t>
      </w:r>
      <w:proofErr w:type="spellStart"/>
      <w:r w:rsidR="009D0F55" w:rsidRPr="00340C04">
        <w:rPr>
          <w:rFonts w:ascii="Times New Roman" w:eastAsia="Times New Roman" w:hAnsi="Times New Roman" w:cs="Times New Roman"/>
          <w:color w:val="1F497D" w:themeColor="text2"/>
          <w:sz w:val="28"/>
          <w:szCs w:val="28"/>
          <w:lang w:eastAsia="ru-RU"/>
        </w:rPr>
        <w:t>тыс.руб</w:t>
      </w:r>
      <w:proofErr w:type="spellEnd"/>
      <w:r w:rsidR="009D0F55" w:rsidRPr="00340C04">
        <w:rPr>
          <w:rFonts w:ascii="Times New Roman" w:eastAsia="Times New Roman" w:hAnsi="Times New Roman" w:cs="Times New Roman"/>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или</w:t>
      </w:r>
      <w:r w:rsidR="009D0F55" w:rsidRPr="00340C04">
        <w:rPr>
          <w:rFonts w:ascii="Times New Roman" w:eastAsia="Times New Roman" w:hAnsi="Times New Roman" w:cs="Times New Roman"/>
          <w:color w:val="1F497D" w:themeColor="text2"/>
          <w:sz w:val="28"/>
          <w:szCs w:val="28"/>
          <w:lang w:eastAsia="ru-RU"/>
        </w:rPr>
        <w:t xml:space="preserve"> </w:t>
      </w:r>
      <w:r w:rsidR="008C54CC" w:rsidRPr="00340C04">
        <w:rPr>
          <w:rFonts w:ascii="Times New Roman" w:eastAsia="Times New Roman" w:hAnsi="Times New Roman" w:cs="Times New Roman"/>
          <w:color w:val="1F497D" w:themeColor="text2"/>
          <w:sz w:val="28"/>
          <w:szCs w:val="28"/>
          <w:lang w:eastAsia="ru-RU"/>
        </w:rPr>
        <w:t>9</w:t>
      </w:r>
      <w:r w:rsidR="0010090C" w:rsidRPr="00340C04">
        <w:rPr>
          <w:rFonts w:ascii="Times New Roman" w:eastAsia="Times New Roman" w:hAnsi="Times New Roman" w:cs="Times New Roman"/>
          <w:color w:val="1F497D" w:themeColor="text2"/>
          <w:sz w:val="28"/>
          <w:szCs w:val="28"/>
          <w:lang w:eastAsia="ru-RU"/>
        </w:rPr>
        <w:t>9,4</w:t>
      </w:r>
      <w:r w:rsidR="009D0F55" w:rsidRPr="00340C04">
        <w:rPr>
          <w:rFonts w:ascii="Times New Roman" w:eastAsia="Times New Roman" w:hAnsi="Times New Roman" w:cs="Times New Roman"/>
          <w:color w:val="1F497D" w:themeColor="text2"/>
          <w:sz w:val="28"/>
          <w:szCs w:val="28"/>
          <w:lang w:eastAsia="ru-RU"/>
        </w:rPr>
        <w:t>%.</w:t>
      </w:r>
      <w:r w:rsidR="00CB00F3" w:rsidRPr="00340C04">
        <w:rPr>
          <w:rFonts w:ascii="Times New Roman" w:eastAsia="Times New Roman" w:hAnsi="Times New Roman" w:cs="Times New Roman"/>
          <w:color w:val="1F497D" w:themeColor="text2"/>
          <w:sz w:val="28"/>
          <w:szCs w:val="28"/>
          <w:lang w:eastAsia="ru-RU"/>
        </w:rPr>
        <w:t xml:space="preserve"> </w:t>
      </w:r>
      <w:r w:rsidR="00184AB0" w:rsidRPr="00340C04">
        <w:rPr>
          <w:rFonts w:ascii="Times New Roman" w:eastAsia="Times New Roman" w:hAnsi="Times New Roman" w:cs="Times New Roman"/>
          <w:color w:val="1F497D" w:themeColor="text2"/>
          <w:sz w:val="28"/>
          <w:szCs w:val="28"/>
          <w:lang w:eastAsia="ru-RU"/>
        </w:rPr>
        <w:t>В структуре расходов с</w:t>
      </w:r>
      <w:r w:rsidR="00CB00F3" w:rsidRPr="00340C04">
        <w:rPr>
          <w:rFonts w:ascii="Times New Roman" w:eastAsia="Times New Roman" w:hAnsi="Times New Roman" w:cs="Times New Roman"/>
          <w:color w:val="1F497D" w:themeColor="text2"/>
          <w:sz w:val="28"/>
          <w:szCs w:val="28"/>
          <w:lang w:eastAsia="ru-RU"/>
        </w:rPr>
        <w:t>редства</w:t>
      </w:r>
      <w:r w:rsidR="008744C7" w:rsidRPr="00340C04">
        <w:rPr>
          <w:rFonts w:ascii="Times New Roman" w:eastAsia="Times New Roman" w:hAnsi="Times New Roman" w:cs="Times New Roman"/>
          <w:color w:val="1F497D" w:themeColor="text2"/>
          <w:sz w:val="28"/>
          <w:szCs w:val="28"/>
          <w:lang w:eastAsia="ru-RU"/>
        </w:rPr>
        <w:t xml:space="preserve"> </w:t>
      </w:r>
      <w:r w:rsidR="00CB00F3" w:rsidRPr="00340C04">
        <w:rPr>
          <w:rFonts w:ascii="Times New Roman" w:eastAsia="Times New Roman" w:hAnsi="Times New Roman" w:cs="Times New Roman"/>
          <w:color w:val="1F497D" w:themeColor="text2"/>
          <w:sz w:val="28"/>
          <w:szCs w:val="28"/>
          <w:lang w:eastAsia="ru-RU"/>
        </w:rPr>
        <w:t>направлены</w:t>
      </w:r>
      <w:r w:rsidR="009D0F55" w:rsidRPr="00340C04">
        <w:rPr>
          <w:rFonts w:ascii="Times New Roman" w:eastAsia="Times New Roman" w:hAnsi="Times New Roman" w:cs="Times New Roman"/>
          <w:color w:val="1F497D" w:themeColor="text2"/>
          <w:sz w:val="28"/>
          <w:szCs w:val="28"/>
          <w:lang w:eastAsia="ru-RU"/>
        </w:rPr>
        <w:t xml:space="preserve"> </w:t>
      </w:r>
      <w:r w:rsidR="00CB00F3" w:rsidRPr="00340C04">
        <w:rPr>
          <w:rFonts w:ascii="Times New Roman" w:eastAsia="Times New Roman" w:hAnsi="Times New Roman" w:cs="Times New Roman"/>
          <w:color w:val="1F497D" w:themeColor="text2"/>
          <w:sz w:val="28"/>
          <w:szCs w:val="28"/>
          <w:lang w:eastAsia="ru-RU"/>
        </w:rPr>
        <w:t>в учреждения культуры и мероприятия в сфер</w:t>
      </w:r>
      <w:r w:rsidR="008744C7" w:rsidRPr="00340C04">
        <w:rPr>
          <w:rFonts w:ascii="Times New Roman" w:eastAsia="Times New Roman" w:hAnsi="Times New Roman" w:cs="Times New Roman"/>
          <w:color w:val="1F497D" w:themeColor="text2"/>
          <w:sz w:val="28"/>
          <w:szCs w:val="28"/>
          <w:lang w:eastAsia="ru-RU"/>
        </w:rPr>
        <w:t>е культуры и кинематографии</w:t>
      </w:r>
      <w:r w:rsidR="00186110" w:rsidRPr="00340C04">
        <w:rPr>
          <w:rFonts w:ascii="Times New Roman" w:eastAsia="Times New Roman" w:hAnsi="Times New Roman" w:cs="Times New Roman"/>
          <w:color w:val="1F497D" w:themeColor="text2"/>
          <w:sz w:val="28"/>
          <w:szCs w:val="28"/>
          <w:lang w:eastAsia="ru-RU"/>
        </w:rPr>
        <w:t xml:space="preserve">. </w:t>
      </w:r>
      <w:r w:rsidR="00463F81" w:rsidRPr="00340C04">
        <w:rPr>
          <w:rFonts w:ascii="Times New Roman" w:eastAsia="Times New Roman" w:hAnsi="Times New Roman" w:cs="Times New Roman"/>
          <w:color w:val="1F497D" w:themeColor="text2"/>
          <w:sz w:val="28"/>
          <w:szCs w:val="28"/>
          <w:lang w:eastAsia="ru-RU"/>
        </w:rPr>
        <w:t xml:space="preserve">Удельный вес в общем объеме расходов составил </w:t>
      </w:r>
      <w:r w:rsidR="0010090C" w:rsidRPr="00340C04">
        <w:rPr>
          <w:rFonts w:ascii="Times New Roman" w:eastAsia="Times New Roman" w:hAnsi="Times New Roman" w:cs="Times New Roman"/>
          <w:color w:val="1F497D" w:themeColor="text2"/>
          <w:sz w:val="28"/>
          <w:szCs w:val="28"/>
          <w:lang w:eastAsia="ru-RU"/>
        </w:rPr>
        <w:t>11,1</w:t>
      </w:r>
      <w:r w:rsidR="00463F81" w:rsidRPr="00340C04">
        <w:rPr>
          <w:rFonts w:ascii="Times New Roman" w:eastAsia="Times New Roman" w:hAnsi="Times New Roman" w:cs="Times New Roman"/>
          <w:color w:val="1F497D" w:themeColor="text2"/>
          <w:sz w:val="28"/>
          <w:szCs w:val="28"/>
          <w:lang w:eastAsia="ru-RU"/>
        </w:rPr>
        <w:t>%.</w:t>
      </w:r>
    </w:p>
    <w:p w:rsidR="00CB00F3" w:rsidRPr="00340C04" w:rsidRDefault="004F4005" w:rsidP="009143E8">
      <w:pPr>
        <w:tabs>
          <w:tab w:val="left" w:pos="567"/>
        </w:tabs>
        <w:spacing w:after="0" w:line="240" w:lineRule="auto"/>
        <w:ind w:right="-1" w:firstLine="601"/>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Бюджетные расходы по разделу </w:t>
      </w:r>
      <w:r w:rsidRPr="00340C04">
        <w:rPr>
          <w:rFonts w:ascii="Times New Roman" w:eastAsia="Times New Roman" w:hAnsi="Times New Roman" w:cs="Times New Roman"/>
          <w:i/>
          <w:color w:val="1F497D" w:themeColor="text2"/>
          <w:sz w:val="28"/>
          <w:szCs w:val="28"/>
          <w:u w:val="single"/>
          <w:lang w:eastAsia="ru-RU"/>
        </w:rPr>
        <w:t>«</w:t>
      </w:r>
      <w:r w:rsidR="00CA4631" w:rsidRPr="00340C04">
        <w:rPr>
          <w:rFonts w:ascii="Times New Roman" w:eastAsia="Times New Roman" w:hAnsi="Times New Roman" w:cs="Times New Roman"/>
          <w:i/>
          <w:color w:val="1F497D" w:themeColor="text2"/>
          <w:sz w:val="28"/>
          <w:szCs w:val="28"/>
          <w:u w:val="single"/>
          <w:lang w:eastAsia="ru-RU"/>
        </w:rPr>
        <w:t>Физическая культура и спорт</w:t>
      </w:r>
      <w:r w:rsidRPr="00340C04">
        <w:rPr>
          <w:rFonts w:ascii="Times New Roman" w:eastAsia="Times New Roman" w:hAnsi="Times New Roman" w:cs="Times New Roman"/>
          <w:i/>
          <w:color w:val="1F497D" w:themeColor="text2"/>
          <w:sz w:val="28"/>
          <w:szCs w:val="28"/>
          <w:u w:val="single"/>
          <w:lang w:eastAsia="ru-RU"/>
        </w:rPr>
        <w:t>»</w:t>
      </w:r>
      <w:r w:rsidRPr="00340C04">
        <w:rPr>
          <w:rFonts w:ascii="Times New Roman" w:eastAsia="Times New Roman" w:hAnsi="Times New Roman" w:cs="Times New Roman"/>
          <w:b/>
          <w:i/>
          <w:color w:val="1F497D" w:themeColor="text2"/>
          <w:sz w:val="28"/>
          <w:szCs w:val="28"/>
          <w:lang w:eastAsia="ru-RU"/>
        </w:rPr>
        <w:t xml:space="preserve"> </w:t>
      </w:r>
      <w:r w:rsidRPr="00340C04">
        <w:rPr>
          <w:rFonts w:ascii="Times New Roman" w:eastAsia="Times New Roman" w:hAnsi="Times New Roman" w:cs="Times New Roman"/>
          <w:color w:val="1F497D" w:themeColor="text2"/>
          <w:sz w:val="28"/>
          <w:szCs w:val="28"/>
          <w:lang w:eastAsia="ru-RU"/>
        </w:rPr>
        <w:t xml:space="preserve">составили </w:t>
      </w:r>
      <w:r w:rsidR="00EE6062" w:rsidRPr="00340C04">
        <w:rPr>
          <w:rFonts w:ascii="Times New Roman" w:eastAsia="Times New Roman" w:hAnsi="Times New Roman" w:cs="Times New Roman"/>
          <w:color w:val="1F497D" w:themeColor="text2"/>
          <w:sz w:val="28"/>
          <w:szCs w:val="28"/>
          <w:lang w:eastAsia="ru-RU"/>
        </w:rPr>
        <w:t>34,0</w:t>
      </w:r>
      <w:r w:rsidR="00A8074A"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w:t>
      </w:r>
      <w:proofErr w:type="spellEnd"/>
      <w:r w:rsidRPr="00340C04">
        <w:rPr>
          <w:rFonts w:ascii="Times New Roman" w:eastAsia="Times New Roman" w:hAnsi="Times New Roman" w:cs="Times New Roman"/>
          <w:color w:val="1F497D" w:themeColor="text2"/>
          <w:sz w:val="28"/>
          <w:szCs w:val="28"/>
          <w:lang w:eastAsia="ru-RU"/>
        </w:rPr>
        <w:t>.</w:t>
      </w:r>
      <w:r w:rsidR="006616F2" w:rsidRPr="00340C04">
        <w:rPr>
          <w:rFonts w:ascii="Times New Roman" w:eastAsia="Times New Roman" w:hAnsi="Times New Roman" w:cs="Times New Roman"/>
          <w:color w:val="1F497D" w:themeColor="text2"/>
          <w:sz w:val="28"/>
          <w:szCs w:val="28"/>
          <w:lang w:eastAsia="ru-RU"/>
        </w:rPr>
        <w:t xml:space="preserve"> или </w:t>
      </w:r>
      <w:r w:rsidR="00EE6062" w:rsidRPr="00340C04">
        <w:rPr>
          <w:rFonts w:ascii="Times New Roman" w:eastAsia="Times New Roman" w:hAnsi="Times New Roman" w:cs="Times New Roman"/>
          <w:color w:val="1F497D" w:themeColor="text2"/>
          <w:sz w:val="28"/>
          <w:szCs w:val="28"/>
          <w:lang w:eastAsia="ru-RU"/>
        </w:rPr>
        <w:t>100</w:t>
      </w:r>
      <w:r w:rsidR="006616F2" w:rsidRPr="00340C04">
        <w:rPr>
          <w:rFonts w:ascii="Times New Roman" w:eastAsia="Times New Roman" w:hAnsi="Times New Roman" w:cs="Times New Roman"/>
          <w:color w:val="1F497D" w:themeColor="text2"/>
          <w:sz w:val="28"/>
          <w:szCs w:val="28"/>
          <w:lang w:eastAsia="ru-RU"/>
        </w:rPr>
        <w:t>%.</w:t>
      </w:r>
      <w:r w:rsidR="005C39F8"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w:t>
      </w:r>
      <w:r w:rsidR="00EE6062" w:rsidRPr="00340C04">
        <w:rPr>
          <w:rFonts w:ascii="Times New Roman" w:eastAsia="Times New Roman" w:hAnsi="Times New Roman" w:cs="Times New Roman"/>
          <w:color w:val="1F497D" w:themeColor="text2"/>
          <w:sz w:val="28"/>
          <w:szCs w:val="28"/>
          <w:lang w:eastAsia="ru-RU"/>
        </w:rPr>
        <w:t>0</w:t>
      </w:r>
      <w:r w:rsidR="00CA4631" w:rsidRPr="00340C04">
        <w:rPr>
          <w:rFonts w:ascii="Times New Roman" w:eastAsia="Times New Roman" w:hAnsi="Times New Roman" w:cs="Times New Roman"/>
          <w:color w:val="1F497D" w:themeColor="text2"/>
          <w:sz w:val="28"/>
          <w:szCs w:val="28"/>
          <w:lang w:eastAsia="ru-RU"/>
        </w:rPr>
        <w:t>,3</w:t>
      </w:r>
      <w:r w:rsidR="005C39F8" w:rsidRPr="00340C04">
        <w:rPr>
          <w:rFonts w:ascii="Times New Roman" w:eastAsia="Times New Roman" w:hAnsi="Times New Roman" w:cs="Times New Roman"/>
          <w:color w:val="1F497D" w:themeColor="text2"/>
          <w:sz w:val="28"/>
          <w:szCs w:val="28"/>
          <w:lang w:eastAsia="ru-RU"/>
        </w:rPr>
        <w:t>%.</w:t>
      </w:r>
    </w:p>
    <w:p w:rsidR="009471C6" w:rsidRPr="00340C04" w:rsidRDefault="009471C6" w:rsidP="009471C6">
      <w:pPr>
        <w:spacing w:after="0" w:line="240" w:lineRule="auto"/>
        <w:ind w:firstLine="708"/>
        <w:jc w:val="both"/>
        <w:rPr>
          <w:rFonts w:ascii="Times New Roman" w:eastAsia="Calibri" w:hAnsi="Times New Roman" w:cs="Times New Roman"/>
          <w:color w:val="1F497D" w:themeColor="text2"/>
          <w:sz w:val="28"/>
          <w:szCs w:val="28"/>
        </w:rPr>
      </w:pPr>
      <w:r w:rsidRPr="00340C04">
        <w:rPr>
          <w:rFonts w:ascii="Times New Roman" w:eastAsia="Calibri" w:hAnsi="Times New Roman" w:cs="Times New Roman"/>
          <w:color w:val="1F497D" w:themeColor="text2"/>
          <w:sz w:val="28"/>
          <w:szCs w:val="28"/>
        </w:rPr>
        <w:t>В отчете об исполнении бюджета на 20</w:t>
      </w:r>
      <w:r w:rsidR="00FD52EF" w:rsidRPr="00340C04">
        <w:rPr>
          <w:rFonts w:ascii="Times New Roman" w:eastAsia="Calibri" w:hAnsi="Times New Roman" w:cs="Times New Roman"/>
          <w:color w:val="1F497D" w:themeColor="text2"/>
          <w:sz w:val="28"/>
          <w:szCs w:val="28"/>
        </w:rPr>
        <w:t>20</w:t>
      </w:r>
      <w:r w:rsidRPr="00340C04">
        <w:rPr>
          <w:rFonts w:ascii="Times New Roman" w:eastAsia="Calibri" w:hAnsi="Times New Roman" w:cs="Times New Roman"/>
          <w:color w:val="1F497D" w:themeColor="text2"/>
          <w:sz w:val="28"/>
          <w:szCs w:val="28"/>
        </w:rPr>
        <w:t xml:space="preserve"> год предусмотрены бюджетные ассигнования на реализацию </w:t>
      </w:r>
      <w:r w:rsidR="000961BA" w:rsidRPr="00340C04">
        <w:rPr>
          <w:rFonts w:ascii="Times New Roman" w:eastAsia="Calibri" w:hAnsi="Times New Roman" w:cs="Times New Roman"/>
          <w:color w:val="1F497D" w:themeColor="text2"/>
          <w:sz w:val="28"/>
          <w:szCs w:val="28"/>
        </w:rPr>
        <w:t>8</w:t>
      </w:r>
      <w:r w:rsidRPr="00340C04">
        <w:rPr>
          <w:rFonts w:ascii="Times New Roman" w:eastAsia="Calibri" w:hAnsi="Times New Roman" w:cs="Times New Roman"/>
          <w:color w:val="1F497D" w:themeColor="text2"/>
          <w:sz w:val="28"/>
          <w:szCs w:val="28"/>
        </w:rPr>
        <w:t xml:space="preserve"> муниципальных программ на общую сумму </w:t>
      </w:r>
      <w:r w:rsidR="006E6BDB" w:rsidRPr="00340C04">
        <w:rPr>
          <w:rFonts w:ascii="Times New Roman" w:eastAsia="Calibri" w:hAnsi="Times New Roman" w:cs="Times New Roman"/>
          <w:color w:val="1F497D" w:themeColor="text2"/>
          <w:sz w:val="28"/>
          <w:szCs w:val="28"/>
        </w:rPr>
        <w:t>7062,9</w:t>
      </w:r>
      <w:r w:rsidRPr="00340C04">
        <w:rPr>
          <w:rFonts w:ascii="Times New Roman" w:eastAsia="Calibri" w:hAnsi="Times New Roman" w:cs="Times New Roman"/>
          <w:color w:val="1F497D" w:themeColor="text2"/>
          <w:sz w:val="28"/>
          <w:szCs w:val="28"/>
        </w:rPr>
        <w:t xml:space="preserve"> тыс. рублей или </w:t>
      </w:r>
      <w:r w:rsidR="006E6BDB" w:rsidRPr="00340C04">
        <w:rPr>
          <w:rFonts w:ascii="Times New Roman" w:eastAsia="Calibri" w:hAnsi="Times New Roman" w:cs="Times New Roman"/>
          <w:color w:val="1F497D" w:themeColor="text2"/>
          <w:sz w:val="28"/>
          <w:szCs w:val="28"/>
        </w:rPr>
        <w:t>61,9</w:t>
      </w:r>
      <w:r w:rsidRPr="00340C04">
        <w:rPr>
          <w:rFonts w:ascii="Times New Roman" w:eastAsia="Calibri" w:hAnsi="Times New Roman" w:cs="Times New Roman"/>
          <w:color w:val="1F497D" w:themeColor="text2"/>
          <w:sz w:val="28"/>
          <w:szCs w:val="28"/>
        </w:rPr>
        <w:t>% от общего объема</w:t>
      </w:r>
      <w:r w:rsidR="006E6BDB" w:rsidRPr="00340C04">
        <w:rPr>
          <w:rFonts w:ascii="Times New Roman" w:eastAsia="Calibri" w:hAnsi="Times New Roman" w:cs="Times New Roman"/>
          <w:color w:val="1F497D" w:themeColor="text2"/>
          <w:sz w:val="28"/>
          <w:szCs w:val="28"/>
        </w:rPr>
        <w:t xml:space="preserve"> расходов,</w:t>
      </w:r>
      <w:r w:rsidR="000961BA" w:rsidRPr="00340C04">
        <w:rPr>
          <w:rFonts w:ascii="Times New Roman" w:eastAsia="Calibri" w:hAnsi="Times New Roman" w:cs="Times New Roman"/>
          <w:color w:val="1F497D" w:themeColor="text2"/>
          <w:sz w:val="28"/>
          <w:szCs w:val="28"/>
        </w:rPr>
        <w:t xml:space="preserve"> </w:t>
      </w:r>
      <w:r w:rsidR="006E6BDB" w:rsidRPr="00340C04">
        <w:rPr>
          <w:rFonts w:ascii="Times New Roman" w:eastAsia="Calibri" w:hAnsi="Times New Roman" w:cs="Times New Roman"/>
          <w:color w:val="1F497D" w:themeColor="text2"/>
          <w:sz w:val="28"/>
          <w:szCs w:val="28"/>
        </w:rPr>
        <w:t>р</w:t>
      </w:r>
      <w:r w:rsidR="000961BA" w:rsidRPr="00340C04">
        <w:rPr>
          <w:rFonts w:ascii="Times New Roman" w:eastAsia="Calibri" w:hAnsi="Times New Roman" w:cs="Times New Roman"/>
          <w:color w:val="1F497D" w:themeColor="text2"/>
          <w:sz w:val="28"/>
          <w:szCs w:val="28"/>
        </w:rPr>
        <w:t>еализованы</w:t>
      </w:r>
      <w:r w:rsidR="006E6BDB" w:rsidRPr="00340C04">
        <w:rPr>
          <w:rFonts w:ascii="Times New Roman" w:eastAsia="Calibri" w:hAnsi="Times New Roman" w:cs="Times New Roman"/>
          <w:color w:val="1F497D" w:themeColor="text2"/>
          <w:sz w:val="28"/>
          <w:szCs w:val="28"/>
        </w:rPr>
        <w:t xml:space="preserve"> 7</w:t>
      </w:r>
      <w:r w:rsidR="000961BA" w:rsidRPr="00340C04">
        <w:rPr>
          <w:rFonts w:ascii="Times New Roman" w:eastAsia="Calibri" w:hAnsi="Times New Roman" w:cs="Times New Roman"/>
          <w:color w:val="1F497D" w:themeColor="text2"/>
          <w:sz w:val="28"/>
          <w:szCs w:val="28"/>
        </w:rPr>
        <w:t xml:space="preserve"> муниципальных программ</w:t>
      </w:r>
      <w:r w:rsidR="006E6BDB" w:rsidRPr="00340C04">
        <w:rPr>
          <w:rFonts w:ascii="Times New Roman" w:eastAsia="Calibri" w:hAnsi="Times New Roman" w:cs="Times New Roman"/>
          <w:color w:val="1F497D" w:themeColor="text2"/>
          <w:sz w:val="28"/>
          <w:szCs w:val="28"/>
        </w:rPr>
        <w:t>.</w:t>
      </w:r>
    </w:p>
    <w:p w:rsidR="009471C6" w:rsidRPr="00340C04" w:rsidRDefault="009471C6" w:rsidP="009471C6">
      <w:pPr>
        <w:suppressAutoHyphens/>
        <w:autoSpaceDE w:val="0"/>
        <w:spacing w:after="0" w:line="240" w:lineRule="auto"/>
        <w:ind w:firstLine="709"/>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Расходы по муниципальной программе «Развитие Культуры» </w:t>
      </w:r>
      <w:r w:rsidR="00211567" w:rsidRPr="00340C04">
        <w:rPr>
          <w:rFonts w:ascii="Times New Roman" w:eastAsia="Times New Roman" w:hAnsi="Times New Roman" w:cs="Times New Roman"/>
          <w:color w:val="1F497D" w:themeColor="text2"/>
          <w:sz w:val="28"/>
          <w:szCs w:val="28"/>
          <w:lang w:eastAsia="ru-RU"/>
        </w:rPr>
        <w:t>составили</w:t>
      </w:r>
      <w:r w:rsidRPr="00340C04">
        <w:rPr>
          <w:rFonts w:ascii="Times New Roman" w:eastAsia="Times New Roman" w:hAnsi="Times New Roman" w:cs="Times New Roman"/>
          <w:color w:val="1F497D" w:themeColor="text2"/>
          <w:sz w:val="28"/>
          <w:szCs w:val="28"/>
          <w:lang w:eastAsia="ru-RU"/>
        </w:rPr>
        <w:t xml:space="preserve"> </w:t>
      </w:r>
      <w:r w:rsidR="00211567" w:rsidRPr="00340C04">
        <w:rPr>
          <w:rFonts w:ascii="Times New Roman" w:eastAsia="Times New Roman" w:hAnsi="Times New Roman" w:cs="Times New Roman"/>
          <w:color w:val="1F497D" w:themeColor="text2"/>
          <w:sz w:val="28"/>
          <w:szCs w:val="28"/>
          <w:lang w:eastAsia="ru-RU"/>
        </w:rPr>
        <w:t>1</w:t>
      </w:r>
      <w:r w:rsidR="005A1C02" w:rsidRPr="00340C04">
        <w:rPr>
          <w:rFonts w:ascii="Times New Roman" w:eastAsia="Times New Roman" w:hAnsi="Times New Roman" w:cs="Times New Roman"/>
          <w:color w:val="1F497D" w:themeColor="text2"/>
          <w:sz w:val="28"/>
          <w:szCs w:val="28"/>
          <w:lang w:eastAsia="ru-RU"/>
        </w:rPr>
        <w:t>274,9</w:t>
      </w:r>
      <w:r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тыс.рублей</w:t>
      </w:r>
      <w:proofErr w:type="spellEnd"/>
      <w:r w:rsidRPr="00340C04">
        <w:rPr>
          <w:rFonts w:ascii="Times New Roman" w:eastAsia="Times New Roman" w:hAnsi="Times New Roman" w:cs="Times New Roman"/>
          <w:color w:val="1F497D" w:themeColor="text2"/>
          <w:sz w:val="28"/>
          <w:szCs w:val="28"/>
          <w:lang w:eastAsia="ru-RU"/>
        </w:rPr>
        <w:t xml:space="preserve">, что составляет </w:t>
      </w:r>
      <w:r w:rsidR="00211567" w:rsidRPr="00340C04">
        <w:rPr>
          <w:rFonts w:ascii="Times New Roman" w:eastAsia="Times New Roman" w:hAnsi="Times New Roman" w:cs="Times New Roman"/>
          <w:color w:val="1F497D" w:themeColor="text2"/>
          <w:sz w:val="28"/>
          <w:szCs w:val="28"/>
          <w:lang w:eastAsia="ru-RU"/>
        </w:rPr>
        <w:t>9</w:t>
      </w:r>
      <w:r w:rsidR="005A1C02" w:rsidRPr="00340C04">
        <w:rPr>
          <w:rFonts w:ascii="Times New Roman" w:eastAsia="Times New Roman" w:hAnsi="Times New Roman" w:cs="Times New Roman"/>
          <w:color w:val="1F497D" w:themeColor="text2"/>
          <w:sz w:val="28"/>
          <w:szCs w:val="28"/>
          <w:lang w:eastAsia="ru-RU"/>
        </w:rPr>
        <w:t>9,4</w:t>
      </w:r>
      <w:r w:rsidRPr="00340C04">
        <w:rPr>
          <w:rFonts w:ascii="Times New Roman" w:eastAsia="Times New Roman" w:hAnsi="Times New Roman" w:cs="Times New Roman"/>
          <w:color w:val="1F497D" w:themeColor="text2"/>
          <w:sz w:val="28"/>
          <w:szCs w:val="28"/>
          <w:lang w:eastAsia="ru-RU"/>
        </w:rPr>
        <w:t xml:space="preserve">% от </w:t>
      </w:r>
      <w:r w:rsidR="00211567" w:rsidRPr="00340C04">
        <w:rPr>
          <w:rFonts w:ascii="Times New Roman" w:eastAsia="Times New Roman" w:hAnsi="Times New Roman" w:cs="Times New Roman"/>
          <w:color w:val="1F497D" w:themeColor="text2"/>
          <w:sz w:val="28"/>
          <w:szCs w:val="28"/>
          <w:lang w:eastAsia="ru-RU"/>
        </w:rPr>
        <w:t>план</w:t>
      </w:r>
      <w:r w:rsidR="008B7F3D" w:rsidRPr="00340C04">
        <w:rPr>
          <w:rFonts w:ascii="Times New Roman" w:eastAsia="Times New Roman" w:hAnsi="Times New Roman" w:cs="Times New Roman"/>
          <w:color w:val="1F497D" w:themeColor="text2"/>
          <w:sz w:val="28"/>
          <w:szCs w:val="28"/>
          <w:lang w:eastAsia="ru-RU"/>
        </w:rPr>
        <w:t>овых назначений</w:t>
      </w:r>
      <w:r w:rsidRPr="00340C04">
        <w:rPr>
          <w:rFonts w:ascii="Times New Roman" w:eastAsia="Times New Roman" w:hAnsi="Times New Roman" w:cs="Times New Roman"/>
          <w:color w:val="1F497D" w:themeColor="text2"/>
          <w:sz w:val="28"/>
          <w:szCs w:val="28"/>
          <w:lang w:eastAsia="ru-RU"/>
        </w:rPr>
        <w:t xml:space="preserve">. </w:t>
      </w:r>
      <w:r w:rsidR="005A1C02" w:rsidRPr="00340C04">
        <w:rPr>
          <w:rFonts w:ascii="Times New Roman" w:eastAsia="Times New Roman" w:hAnsi="Times New Roman" w:cs="Times New Roman"/>
          <w:color w:val="1F497D" w:themeColor="text2"/>
          <w:sz w:val="28"/>
          <w:szCs w:val="28"/>
          <w:lang w:eastAsia="ru-RU"/>
        </w:rPr>
        <w:t>Удельный вес в общем объеме расходов составил 11,1%.</w:t>
      </w:r>
    </w:p>
    <w:p w:rsidR="009471C6" w:rsidRPr="00340C04" w:rsidRDefault="009471C6" w:rsidP="009471C6">
      <w:pPr>
        <w:suppressAutoHyphens/>
        <w:autoSpaceDE w:val="0"/>
        <w:spacing w:after="0" w:line="240" w:lineRule="auto"/>
        <w:ind w:firstLine="709"/>
        <w:jc w:val="both"/>
        <w:rPr>
          <w:rFonts w:ascii="Times New Roman" w:eastAsia="Times New Roman" w:hAnsi="Times New Roman" w:cs="Times New Roman"/>
          <w:color w:val="1F497D" w:themeColor="text2"/>
          <w:sz w:val="28"/>
          <w:szCs w:val="28"/>
        </w:rPr>
      </w:pPr>
      <w:r w:rsidRPr="00340C04">
        <w:rPr>
          <w:rFonts w:ascii="Times New Roman" w:eastAsia="Times New Roman" w:hAnsi="Times New Roman" w:cs="Times New Roman"/>
          <w:color w:val="1F497D" w:themeColor="text2"/>
          <w:sz w:val="28"/>
          <w:szCs w:val="28"/>
        </w:rPr>
        <w:lastRenderedPageBreak/>
        <w:t xml:space="preserve">Расходы по муниципальной программе «Комплексное развитие сельского поселения Союз Четырех Хуторов в сфере экономики и жилищно-коммунального хозяйства» </w:t>
      </w:r>
      <w:r w:rsidR="00211567" w:rsidRPr="00340C04">
        <w:rPr>
          <w:rFonts w:ascii="Times New Roman" w:eastAsia="Times New Roman" w:hAnsi="Times New Roman" w:cs="Times New Roman"/>
          <w:color w:val="1F497D" w:themeColor="text2"/>
          <w:sz w:val="28"/>
          <w:szCs w:val="28"/>
        </w:rPr>
        <w:t>составили</w:t>
      </w:r>
      <w:r w:rsidRPr="00340C04">
        <w:rPr>
          <w:rFonts w:ascii="Times New Roman" w:eastAsia="Times New Roman" w:hAnsi="Times New Roman" w:cs="Times New Roman"/>
          <w:color w:val="1F497D" w:themeColor="text2"/>
          <w:sz w:val="28"/>
          <w:szCs w:val="28"/>
        </w:rPr>
        <w:t xml:space="preserve"> </w:t>
      </w:r>
      <w:r w:rsidR="005A1C02" w:rsidRPr="00340C04">
        <w:rPr>
          <w:rFonts w:ascii="Times New Roman" w:eastAsia="Times New Roman" w:hAnsi="Times New Roman" w:cs="Times New Roman"/>
          <w:color w:val="1F497D" w:themeColor="text2"/>
          <w:sz w:val="28"/>
          <w:szCs w:val="28"/>
        </w:rPr>
        <w:t>3791,9</w:t>
      </w:r>
      <w:r w:rsidRPr="00340C04">
        <w:rPr>
          <w:rFonts w:ascii="Times New Roman" w:eastAsia="Times New Roman" w:hAnsi="Times New Roman" w:cs="Times New Roman"/>
          <w:color w:val="1F497D" w:themeColor="text2"/>
          <w:sz w:val="28"/>
          <w:szCs w:val="28"/>
        </w:rPr>
        <w:t xml:space="preserve"> тыс. рублей или </w:t>
      </w:r>
      <w:r w:rsidR="005A1C02" w:rsidRPr="00340C04">
        <w:rPr>
          <w:rFonts w:ascii="Times New Roman" w:eastAsia="Times New Roman" w:hAnsi="Times New Roman" w:cs="Times New Roman"/>
          <w:color w:val="1F497D" w:themeColor="text2"/>
          <w:sz w:val="28"/>
          <w:szCs w:val="28"/>
        </w:rPr>
        <w:t>93,9</w:t>
      </w:r>
      <w:r w:rsidRPr="00340C04">
        <w:rPr>
          <w:rFonts w:ascii="Times New Roman" w:eastAsia="Times New Roman" w:hAnsi="Times New Roman" w:cs="Times New Roman"/>
          <w:color w:val="1F497D" w:themeColor="text2"/>
          <w:sz w:val="28"/>
          <w:szCs w:val="28"/>
        </w:rPr>
        <w:t>% от</w:t>
      </w:r>
      <w:r w:rsidR="00211567" w:rsidRPr="00340C04">
        <w:rPr>
          <w:rFonts w:ascii="Times New Roman" w:eastAsia="Times New Roman" w:hAnsi="Times New Roman" w:cs="Times New Roman"/>
          <w:color w:val="1F497D" w:themeColor="text2"/>
          <w:sz w:val="28"/>
          <w:szCs w:val="28"/>
        </w:rPr>
        <w:t xml:space="preserve"> плановых назначений.</w:t>
      </w:r>
      <w:r w:rsidR="005A1C02"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33,2%.</w:t>
      </w:r>
    </w:p>
    <w:p w:rsidR="00611C19" w:rsidRPr="00340C04" w:rsidRDefault="009471C6" w:rsidP="00611C19">
      <w:pPr>
        <w:suppressAutoHyphens/>
        <w:autoSpaceDE w:val="0"/>
        <w:spacing w:after="0" w:line="240" w:lineRule="auto"/>
        <w:ind w:firstLine="709"/>
        <w:jc w:val="both"/>
        <w:rPr>
          <w:rFonts w:ascii="Times New Roman" w:eastAsia="Times New Roman" w:hAnsi="Times New Roman" w:cs="Times New Roman"/>
          <w:color w:val="1F497D" w:themeColor="text2"/>
          <w:sz w:val="28"/>
          <w:szCs w:val="28"/>
        </w:rPr>
      </w:pPr>
      <w:r w:rsidRPr="00340C04">
        <w:rPr>
          <w:rFonts w:ascii="Times New Roman" w:eastAsia="Times New Roman" w:hAnsi="Times New Roman" w:cs="Times New Roman"/>
          <w:color w:val="1F497D" w:themeColor="text2"/>
          <w:sz w:val="28"/>
          <w:szCs w:val="28"/>
        </w:rPr>
        <w:t xml:space="preserve">Расходы по муниципальной программе «Социальная поддержка граждан сельского поселения Союз Четырех Хуторов» </w:t>
      </w:r>
      <w:r w:rsidR="00083AC4" w:rsidRPr="00340C04">
        <w:rPr>
          <w:rFonts w:ascii="Times New Roman" w:eastAsia="Times New Roman" w:hAnsi="Times New Roman" w:cs="Times New Roman"/>
          <w:color w:val="1F497D" w:themeColor="text2"/>
          <w:sz w:val="28"/>
          <w:szCs w:val="28"/>
        </w:rPr>
        <w:t>составили</w:t>
      </w:r>
      <w:r w:rsidRPr="00340C04">
        <w:rPr>
          <w:rFonts w:ascii="Times New Roman" w:eastAsia="Times New Roman" w:hAnsi="Times New Roman" w:cs="Times New Roman"/>
          <w:color w:val="1F497D" w:themeColor="text2"/>
          <w:sz w:val="28"/>
          <w:szCs w:val="28"/>
        </w:rPr>
        <w:t xml:space="preserve"> </w:t>
      </w:r>
      <w:r w:rsidR="00D93060" w:rsidRPr="00340C04">
        <w:rPr>
          <w:rFonts w:ascii="Times New Roman" w:eastAsia="Times New Roman" w:hAnsi="Times New Roman" w:cs="Times New Roman"/>
          <w:color w:val="1F497D" w:themeColor="text2"/>
          <w:sz w:val="28"/>
          <w:szCs w:val="28"/>
        </w:rPr>
        <w:t>1</w:t>
      </w:r>
      <w:r w:rsidR="00611C19" w:rsidRPr="00340C04">
        <w:rPr>
          <w:rFonts w:ascii="Times New Roman" w:eastAsia="Times New Roman" w:hAnsi="Times New Roman" w:cs="Times New Roman"/>
          <w:color w:val="1F497D" w:themeColor="text2"/>
          <w:sz w:val="28"/>
          <w:szCs w:val="28"/>
        </w:rPr>
        <w:t>02,4</w:t>
      </w:r>
      <w:r w:rsidRPr="00340C04">
        <w:rPr>
          <w:rFonts w:ascii="Times New Roman" w:eastAsia="Times New Roman" w:hAnsi="Times New Roman" w:cs="Times New Roman"/>
          <w:color w:val="1F497D" w:themeColor="text2"/>
          <w:sz w:val="28"/>
          <w:szCs w:val="28"/>
        </w:rPr>
        <w:t xml:space="preserve"> тыс. рублей или </w:t>
      </w:r>
      <w:r w:rsidR="00083AC4" w:rsidRPr="00340C04">
        <w:rPr>
          <w:rFonts w:ascii="Times New Roman" w:eastAsia="Times New Roman" w:hAnsi="Times New Roman" w:cs="Times New Roman"/>
          <w:color w:val="1F497D" w:themeColor="text2"/>
          <w:sz w:val="28"/>
          <w:szCs w:val="28"/>
        </w:rPr>
        <w:t>100% от плановых назначений.</w:t>
      </w:r>
      <w:r w:rsidR="00611C19"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0,8%.</w:t>
      </w:r>
    </w:p>
    <w:p w:rsidR="009471C6" w:rsidRPr="00340C04" w:rsidRDefault="009471C6" w:rsidP="009471C6">
      <w:pPr>
        <w:suppressAutoHyphens/>
        <w:autoSpaceDE w:val="0"/>
        <w:spacing w:after="0" w:line="240" w:lineRule="auto"/>
        <w:ind w:firstLine="709"/>
        <w:jc w:val="both"/>
        <w:rPr>
          <w:rFonts w:ascii="Times New Roman" w:eastAsia="Times New Roman" w:hAnsi="Times New Roman" w:cs="Times New Roman"/>
          <w:color w:val="1F497D" w:themeColor="text2"/>
          <w:sz w:val="28"/>
          <w:szCs w:val="28"/>
        </w:rPr>
      </w:pPr>
      <w:r w:rsidRPr="00340C04">
        <w:rPr>
          <w:rFonts w:ascii="Times New Roman" w:eastAsia="Times New Roman" w:hAnsi="Times New Roman" w:cs="Times New Roman"/>
          <w:color w:val="1F497D" w:themeColor="text2"/>
          <w:sz w:val="28"/>
          <w:szCs w:val="28"/>
        </w:rPr>
        <w:t xml:space="preserve">Расходы по муниципальной программе сельского поселения Союз Четырех Хуторов Гулькевичского района «Информационное освещение деятельности органов местного самоуправления» </w:t>
      </w:r>
      <w:r w:rsidR="00083AC4" w:rsidRPr="00340C04">
        <w:rPr>
          <w:rFonts w:ascii="Times New Roman" w:eastAsia="Times New Roman" w:hAnsi="Times New Roman" w:cs="Times New Roman"/>
          <w:color w:val="1F497D" w:themeColor="text2"/>
          <w:sz w:val="28"/>
          <w:szCs w:val="28"/>
        </w:rPr>
        <w:t>составили</w:t>
      </w:r>
      <w:r w:rsidRPr="00340C04">
        <w:rPr>
          <w:rFonts w:ascii="Times New Roman" w:eastAsia="Times New Roman" w:hAnsi="Times New Roman" w:cs="Times New Roman"/>
          <w:color w:val="1F497D" w:themeColor="text2"/>
          <w:sz w:val="28"/>
          <w:szCs w:val="28"/>
        </w:rPr>
        <w:t xml:space="preserve"> </w:t>
      </w:r>
      <w:r w:rsidR="004061DC" w:rsidRPr="00340C04">
        <w:rPr>
          <w:rFonts w:ascii="Times New Roman" w:eastAsia="Times New Roman" w:hAnsi="Times New Roman" w:cs="Times New Roman"/>
          <w:color w:val="1F497D" w:themeColor="text2"/>
          <w:sz w:val="28"/>
          <w:szCs w:val="28"/>
        </w:rPr>
        <w:t>116,3</w:t>
      </w:r>
      <w:r w:rsidRPr="00340C04">
        <w:rPr>
          <w:rFonts w:ascii="Times New Roman" w:eastAsia="Times New Roman" w:hAnsi="Times New Roman" w:cs="Times New Roman"/>
          <w:color w:val="1F497D" w:themeColor="text2"/>
          <w:sz w:val="28"/>
          <w:szCs w:val="28"/>
        </w:rPr>
        <w:t xml:space="preserve"> тыс. рублей</w:t>
      </w:r>
      <w:r w:rsidR="00083AC4" w:rsidRPr="00340C04">
        <w:rPr>
          <w:rFonts w:ascii="Times New Roman" w:eastAsia="Times New Roman" w:hAnsi="Times New Roman" w:cs="Times New Roman"/>
          <w:color w:val="1F497D" w:themeColor="text2"/>
          <w:sz w:val="28"/>
          <w:szCs w:val="28"/>
        </w:rPr>
        <w:t xml:space="preserve"> или </w:t>
      </w:r>
      <w:r w:rsidR="00092B22" w:rsidRPr="00340C04">
        <w:rPr>
          <w:rFonts w:ascii="Times New Roman" w:eastAsia="Times New Roman" w:hAnsi="Times New Roman" w:cs="Times New Roman"/>
          <w:color w:val="1F497D" w:themeColor="text2"/>
          <w:sz w:val="28"/>
          <w:szCs w:val="28"/>
        </w:rPr>
        <w:t>1</w:t>
      </w:r>
      <w:r w:rsidR="004061DC" w:rsidRPr="00340C04">
        <w:rPr>
          <w:rFonts w:ascii="Times New Roman" w:eastAsia="Times New Roman" w:hAnsi="Times New Roman" w:cs="Times New Roman"/>
          <w:color w:val="1F497D" w:themeColor="text2"/>
          <w:sz w:val="28"/>
          <w:szCs w:val="28"/>
        </w:rPr>
        <w:t>00</w:t>
      </w:r>
      <w:r w:rsidR="00083AC4" w:rsidRPr="00340C04">
        <w:rPr>
          <w:rFonts w:ascii="Times New Roman" w:eastAsia="Times New Roman" w:hAnsi="Times New Roman" w:cs="Times New Roman"/>
          <w:color w:val="1F497D" w:themeColor="text2"/>
          <w:sz w:val="28"/>
          <w:szCs w:val="28"/>
        </w:rPr>
        <w:t>% от плановых назначений.</w:t>
      </w:r>
      <w:r w:rsidR="004061DC"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1,02%.</w:t>
      </w:r>
    </w:p>
    <w:p w:rsidR="00092B22" w:rsidRPr="00340C04" w:rsidRDefault="00092B22" w:rsidP="00092B22">
      <w:pPr>
        <w:suppressAutoHyphens/>
        <w:autoSpaceDE w:val="0"/>
        <w:spacing w:after="0" w:line="240" w:lineRule="auto"/>
        <w:ind w:firstLine="709"/>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rPr>
        <w:t xml:space="preserve">Расходы по муниципальной программе «Молодежь сельского поселения Союз Четырех Хуторов» составили </w:t>
      </w:r>
      <w:r w:rsidR="00FA7FC2" w:rsidRPr="00340C04">
        <w:rPr>
          <w:rFonts w:ascii="Times New Roman" w:eastAsia="Times New Roman" w:hAnsi="Times New Roman" w:cs="Times New Roman"/>
          <w:color w:val="1F497D" w:themeColor="text2"/>
          <w:sz w:val="28"/>
          <w:szCs w:val="28"/>
        </w:rPr>
        <w:t>1</w:t>
      </w:r>
      <w:r w:rsidR="000961BA" w:rsidRPr="00340C04">
        <w:rPr>
          <w:rFonts w:ascii="Times New Roman" w:eastAsia="Times New Roman" w:hAnsi="Times New Roman" w:cs="Times New Roman"/>
          <w:color w:val="1F497D" w:themeColor="text2"/>
          <w:sz w:val="28"/>
          <w:szCs w:val="28"/>
        </w:rPr>
        <w:t>,8</w:t>
      </w:r>
      <w:r w:rsidRPr="00340C04">
        <w:rPr>
          <w:rFonts w:ascii="Times New Roman" w:eastAsia="Times New Roman" w:hAnsi="Times New Roman" w:cs="Times New Roman"/>
          <w:color w:val="1F497D" w:themeColor="text2"/>
          <w:sz w:val="28"/>
          <w:szCs w:val="28"/>
        </w:rPr>
        <w:t xml:space="preserve"> тыс. рублей или </w:t>
      </w:r>
      <w:r w:rsidR="000961BA" w:rsidRPr="00340C04">
        <w:rPr>
          <w:rFonts w:ascii="Times New Roman" w:eastAsia="Times New Roman" w:hAnsi="Times New Roman" w:cs="Times New Roman"/>
          <w:color w:val="1F497D" w:themeColor="text2"/>
          <w:sz w:val="28"/>
          <w:szCs w:val="28"/>
        </w:rPr>
        <w:t>100</w:t>
      </w:r>
      <w:r w:rsidRPr="00340C04">
        <w:rPr>
          <w:rFonts w:ascii="Times New Roman" w:eastAsia="Times New Roman" w:hAnsi="Times New Roman" w:cs="Times New Roman"/>
          <w:color w:val="1F497D" w:themeColor="text2"/>
          <w:sz w:val="28"/>
          <w:szCs w:val="28"/>
        </w:rPr>
        <w:t>% от плана.</w:t>
      </w:r>
      <w:r w:rsidR="004061DC" w:rsidRPr="00340C04">
        <w:rPr>
          <w:rFonts w:ascii="Times New Roman" w:eastAsia="Times New Roman" w:hAnsi="Times New Roman" w:cs="Times New Roman"/>
          <w:color w:val="1F497D" w:themeColor="text2"/>
          <w:sz w:val="28"/>
          <w:szCs w:val="28"/>
          <w:lang w:eastAsia="ru-RU"/>
        </w:rPr>
        <w:t xml:space="preserve"> </w:t>
      </w:r>
    </w:p>
    <w:p w:rsidR="00BC4B71" w:rsidRPr="00340C04" w:rsidRDefault="00BC4B71" w:rsidP="00BC4B71">
      <w:pPr>
        <w:suppressAutoHyphens/>
        <w:autoSpaceDE w:val="0"/>
        <w:spacing w:after="0" w:line="240" w:lineRule="auto"/>
        <w:ind w:firstLine="709"/>
        <w:jc w:val="both"/>
        <w:rPr>
          <w:rFonts w:ascii="Times New Roman" w:eastAsia="Times New Roman" w:hAnsi="Times New Roman" w:cs="Times New Roman"/>
          <w:color w:val="1F497D" w:themeColor="text2"/>
          <w:sz w:val="28"/>
          <w:szCs w:val="28"/>
        </w:rPr>
      </w:pPr>
      <w:r w:rsidRPr="00340C04">
        <w:rPr>
          <w:rFonts w:ascii="Times New Roman" w:eastAsia="Times New Roman" w:hAnsi="Times New Roman" w:cs="Times New Roman"/>
          <w:color w:val="1F497D" w:themeColor="text2"/>
          <w:sz w:val="28"/>
          <w:szCs w:val="28"/>
        </w:rPr>
        <w:t>Расходы по муниципальной программе «</w:t>
      </w:r>
      <w:r w:rsidR="004061DC" w:rsidRPr="00340C04">
        <w:rPr>
          <w:rFonts w:ascii="Times New Roman" w:eastAsia="Times New Roman" w:hAnsi="Times New Roman" w:cs="Times New Roman"/>
          <w:color w:val="1F497D" w:themeColor="text2"/>
          <w:sz w:val="28"/>
          <w:szCs w:val="28"/>
        </w:rPr>
        <w:t>Развитие физической культуры и спорта</w:t>
      </w:r>
      <w:r w:rsidRPr="00340C04">
        <w:rPr>
          <w:rFonts w:ascii="Times New Roman" w:eastAsia="Times New Roman" w:hAnsi="Times New Roman" w:cs="Times New Roman"/>
          <w:color w:val="1F497D" w:themeColor="text2"/>
          <w:sz w:val="28"/>
          <w:szCs w:val="28"/>
        </w:rPr>
        <w:t xml:space="preserve">» составили </w:t>
      </w:r>
      <w:r w:rsidR="004061DC" w:rsidRPr="00340C04">
        <w:rPr>
          <w:rFonts w:ascii="Times New Roman" w:eastAsia="Times New Roman" w:hAnsi="Times New Roman" w:cs="Times New Roman"/>
          <w:color w:val="1F497D" w:themeColor="text2"/>
          <w:sz w:val="28"/>
          <w:szCs w:val="28"/>
        </w:rPr>
        <w:t>34,0</w:t>
      </w:r>
      <w:r w:rsidRPr="00340C04">
        <w:rPr>
          <w:rFonts w:ascii="Times New Roman" w:eastAsia="Times New Roman" w:hAnsi="Times New Roman" w:cs="Times New Roman"/>
          <w:color w:val="1F497D" w:themeColor="text2"/>
          <w:sz w:val="28"/>
          <w:szCs w:val="28"/>
        </w:rPr>
        <w:t xml:space="preserve"> тыс. рублей или 100% от плана.</w:t>
      </w:r>
      <w:r w:rsidR="004061DC" w:rsidRPr="00340C04">
        <w:rPr>
          <w:rFonts w:ascii="Times New Roman" w:eastAsia="Times New Roman" w:hAnsi="Times New Roman" w:cs="Times New Roman"/>
          <w:color w:val="1F497D" w:themeColor="text2"/>
          <w:sz w:val="28"/>
          <w:szCs w:val="28"/>
          <w:lang w:eastAsia="ru-RU"/>
        </w:rPr>
        <w:t xml:space="preserve"> Удельный вес в общем объеме расходов составил 0,3%.</w:t>
      </w:r>
    </w:p>
    <w:p w:rsidR="000961BA" w:rsidRPr="00340C04" w:rsidRDefault="000961BA" w:rsidP="000961BA">
      <w:pPr>
        <w:tabs>
          <w:tab w:val="left" w:pos="567"/>
        </w:tabs>
        <w:spacing w:after="0" w:line="240" w:lineRule="auto"/>
        <w:ind w:right="601" w:firstLine="601"/>
        <w:jc w:val="both"/>
        <w:rPr>
          <w:rFonts w:ascii="Times New Roman" w:eastAsia="Times New Roman" w:hAnsi="Times New Roman" w:cs="Times New Roman"/>
          <w:color w:val="1F497D" w:themeColor="text2"/>
          <w:sz w:val="28"/>
          <w:szCs w:val="28"/>
          <w:lang w:eastAsia="ru-RU"/>
        </w:rPr>
      </w:pPr>
    </w:p>
    <w:p w:rsidR="001C581E" w:rsidRPr="00340C04" w:rsidRDefault="001C581E" w:rsidP="001C581E">
      <w:pPr>
        <w:tabs>
          <w:tab w:val="left" w:pos="3975"/>
        </w:tabs>
        <w:spacing w:after="0" w:line="240" w:lineRule="auto"/>
        <w:jc w:val="both"/>
        <w:rPr>
          <w:rFonts w:ascii="Times New Roman" w:eastAsia="Times New Roman" w:hAnsi="Times New Roman" w:cs="Times New Roman"/>
          <w:b/>
          <w:color w:val="1F497D" w:themeColor="text2"/>
          <w:sz w:val="28"/>
          <w:szCs w:val="28"/>
          <w:lang w:eastAsia="ru-RU"/>
        </w:rPr>
      </w:pPr>
      <w:r w:rsidRPr="00340C04">
        <w:rPr>
          <w:rFonts w:ascii="Times New Roman" w:eastAsia="Times New Roman" w:hAnsi="Times New Roman" w:cs="Times New Roman"/>
          <w:b/>
          <w:color w:val="1F497D" w:themeColor="text2"/>
          <w:sz w:val="28"/>
          <w:szCs w:val="28"/>
          <w:lang w:eastAsia="ru-RU"/>
        </w:rPr>
        <w:t>Выводы:</w:t>
      </w:r>
    </w:p>
    <w:p w:rsidR="001C581E" w:rsidRPr="00340C04" w:rsidRDefault="001C581E" w:rsidP="001C581E">
      <w:pPr>
        <w:tabs>
          <w:tab w:val="left" w:pos="3975"/>
        </w:tabs>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1. Отчет об исполнении бюджета сельского поселения Союз Четырех Хуторов Гулькевичского района за 20</w:t>
      </w:r>
      <w:r w:rsidR="006B737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представлен в форме проекта решения «Об утверждении отчета об исполнении бюджета сельского поселения Союз Четырех Хуторов Гулькевичского района за 20</w:t>
      </w:r>
      <w:r w:rsidR="006B737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в соответствии с Положением о бюджетном процессе.</w:t>
      </w:r>
    </w:p>
    <w:p w:rsidR="001C581E" w:rsidRPr="00340C04" w:rsidRDefault="001C581E" w:rsidP="001C581E">
      <w:pPr>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xml:space="preserve">           2. Состав документов и материалов, представленных одновременно с отчетом об исполнении бюджета поселения за 20</w:t>
      </w:r>
      <w:r w:rsidR="006B737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соответствует перечню документов и материалов, установленных статьей 264.1 Бюджетного кодекса Российской Федерации. </w:t>
      </w:r>
    </w:p>
    <w:p w:rsidR="001C581E" w:rsidRPr="00340C04" w:rsidRDefault="00F41F85" w:rsidP="00F41F85">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3.Не реализован</w:t>
      </w:r>
      <w:r w:rsidR="006E6BDB" w:rsidRPr="00340C04">
        <w:rPr>
          <w:rFonts w:ascii="Times New Roman" w:eastAsia="Times New Roman" w:hAnsi="Times New Roman" w:cs="Times New Roman"/>
          <w:color w:val="1F497D" w:themeColor="text2"/>
          <w:sz w:val="28"/>
          <w:szCs w:val="28"/>
          <w:lang w:eastAsia="ru-RU"/>
        </w:rPr>
        <w:t>а</w:t>
      </w:r>
      <w:r w:rsidRPr="00340C04">
        <w:rPr>
          <w:rFonts w:ascii="Times New Roman" w:eastAsia="Times New Roman" w:hAnsi="Times New Roman" w:cs="Times New Roman"/>
          <w:color w:val="1F497D" w:themeColor="text2"/>
          <w:sz w:val="28"/>
          <w:szCs w:val="28"/>
          <w:lang w:eastAsia="ru-RU"/>
        </w:rPr>
        <w:t xml:space="preserve"> </w:t>
      </w:r>
      <w:r w:rsidR="006E6BDB" w:rsidRPr="00340C04">
        <w:rPr>
          <w:rFonts w:ascii="Times New Roman" w:eastAsia="Times New Roman" w:hAnsi="Times New Roman" w:cs="Times New Roman"/>
          <w:color w:val="1F497D" w:themeColor="text2"/>
          <w:sz w:val="28"/>
          <w:szCs w:val="28"/>
          <w:lang w:eastAsia="ru-RU"/>
        </w:rPr>
        <w:t xml:space="preserve">одна </w:t>
      </w:r>
      <w:r w:rsidRPr="00340C04">
        <w:rPr>
          <w:rFonts w:ascii="Times New Roman" w:eastAsia="Times New Roman" w:hAnsi="Times New Roman" w:cs="Times New Roman"/>
          <w:color w:val="1F497D" w:themeColor="text2"/>
          <w:sz w:val="28"/>
          <w:szCs w:val="28"/>
          <w:lang w:eastAsia="ru-RU"/>
        </w:rPr>
        <w:t>муниципальн</w:t>
      </w:r>
      <w:r w:rsidR="006E6BDB" w:rsidRPr="00340C04">
        <w:rPr>
          <w:rFonts w:ascii="Times New Roman" w:eastAsia="Times New Roman" w:hAnsi="Times New Roman" w:cs="Times New Roman"/>
          <w:color w:val="1F497D" w:themeColor="text2"/>
          <w:sz w:val="28"/>
          <w:szCs w:val="28"/>
          <w:lang w:eastAsia="ru-RU"/>
        </w:rPr>
        <w:t>ая</w:t>
      </w:r>
      <w:r w:rsidRPr="00340C04">
        <w:rPr>
          <w:rFonts w:ascii="Times New Roman" w:eastAsia="Times New Roman" w:hAnsi="Times New Roman" w:cs="Times New Roman"/>
          <w:color w:val="1F497D" w:themeColor="text2"/>
          <w:sz w:val="28"/>
          <w:szCs w:val="28"/>
          <w:lang w:eastAsia="ru-RU"/>
        </w:rPr>
        <w:t xml:space="preserve"> программ</w:t>
      </w:r>
      <w:r w:rsidR="006E6BDB" w:rsidRPr="00340C04">
        <w:rPr>
          <w:rFonts w:ascii="Times New Roman" w:eastAsia="Times New Roman" w:hAnsi="Times New Roman" w:cs="Times New Roman"/>
          <w:color w:val="1F497D" w:themeColor="text2"/>
          <w:sz w:val="28"/>
          <w:szCs w:val="28"/>
          <w:lang w:eastAsia="ru-RU"/>
        </w:rPr>
        <w:t xml:space="preserve">а «Территориальное общественное самоуправление сельского поселения Союз Четырех Хуторов». </w:t>
      </w:r>
    </w:p>
    <w:p w:rsidR="006E6BDB" w:rsidRPr="00340C04" w:rsidRDefault="006E6BDB" w:rsidP="001C581E">
      <w:pPr>
        <w:spacing w:after="0" w:line="240" w:lineRule="auto"/>
        <w:jc w:val="both"/>
        <w:rPr>
          <w:rFonts w:ascii="Times New Roman" w:eastAsia="Times New Roman" w:hAnsi="Times New Roman" w:cs="Times New Roman"/>
          <w:b/>
          <w:color w:val="1F497D" w:themeColor="text2"/>
          <w:sz w:val="28"/>
          <w:szCs w:val="28"/>
          <w:lang w:eastAsia="ru-RU"/>
        </w:rPr>
      </w:pPr>
    </w:p>
    <w:p w:rsidR="001C581E" w:rsidRPr="00340C04" w:rsidRDefault="001C581E" w:rsidP="001C581E">
      <w:pPr>
        <w:spacing w:after="0" w:line="240" w:lineRule="auto"/>
        <w:jc w:val="both"/>
        <w:rPr>
          <w:rFonts w:ascii="Times New Roman" w:eastAsia="Times New Roman" w:hAnsi="Times New Roman" w:cs="Times New Roman"/>
          <w:b/>
          <w:color w:val="1F497D" w:themeColor="text2"/>
          <w:sz w:val="28"/>
          <w:szCs w:val="28"/>
          <w:lang w:eastAsia="ru-RU"/>
        </w:rPr>
      </w:pPr>
      <w:r w:rsidRPr="00340C04">
        <w:rPr>
          <w:rFonts w:ascii="Times New Roman" w:eastAsia="Times New Roman" w:hAnsi="Times New Roman" w:cs="Times New Roman"/>
          <w:b/>
          <w:color w:val="1F497D" w:themeColor="text2"/>
          <w:sz w:val="28"/>
          <w:szCs w:val="28"/>
          <w:lang w:eastAsia="ru-RU"/>
        </w:rPr>
        <w:t>Предложения:</w:t>
      </w:r>
    </w:p>
    <w:p w:rsidR="001C581E" w:rsidRPr="00340C04" w:rsidRDefault="001C581E" w:rsidP="001C581E">
      <w:pPr>
        <w:shd w:val="clear" w:color="auto" w:fill="FFFFFF"/>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1. С целью повышения эффективности бюджета предлагается:</w:t>
      </w:r>
    </w:p>
    <w:p w:rsidR="001C581E" w:rsidRPr="00340C04" w:rsidRDefault="001C581E" w:rsidP="001C581E">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при формировании бюджета на очередной финансовый год объективно оценивать показатели социально-экономического развития поселения;</w:t>
      </w:r>
    </w:p>
    <w:p w:rsidR="001C581E" w:rsidRPr="00340C04" w:rsidRDefault="001C581E" w:rsidP="001C581E">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улучшить качество прогнозирования доходов;</w:t>
      </w:r>
    </w:p>
    <w:p w:rsidR="001C581E" w:rsidRPr="00340C04" w:rsidRDefault="001C581E" w:rsidP="001C581E">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  добиваться исполнения утвержденных бюджетных назначений.</w:t>
      </w:r>
    </w:p>
    <w:p w:rsidR="001C581E" w:rsidRPr="00340C04" w:rsidRDefault="001C581E" w:rsidP="001C581E">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2.Контрольно-счетная палата муниципального образования Гулькевичский район подтверждает достоверность отчета об исполнении бюджета сельского поселения Союз Четырех Хуторов Гулькевичского района за 20</w:t>
      </w:r>
      <w:r w:rsidR="006B737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и считает возможным утверждение предложенного проекта решения «Об утверждении отчета об исполнении бюджета сельского </w:t>
      </w:r>
      <w:r w:rsidRPr="00340C04">
        <w:rPr>
          <w:rFonts w:ascii="Times New Roman" w:eastAsia="Times New Roman" w:hAnsi="Times New Roman" w:cs="Times New Roman"/>
          <w:color w:val="1F497D" w:themeColor="text2"/>
          <w:sz w:val="28"/>
          <w:szCs w:val="28"/>
          <w:lang w:eastAsia="ru-RU"/>
        </w:rPr>
        <w:lastRenderedPageBreak/>
        <w:t>поселения Союз Четырех Хуторов Гулькевичского района за 20</w:t>
      </w:r>
      <w:r w:rsidR="006B7379" w:rsidRPr="00340C04">
        <w:rPr>
          <w:rFonts w:ascii="Times New Roman" w:eastAsia="Times New Roman" w:hAnsi="Times New Roman" w:cs="Times New Roman"/>
          <w:color w:val="1F497D" w:themeColor="text2"/>
          <w:sz w:val="28"/>
          <w:szCs w:val="28"/>
          <w:lang w:eastAsia="ru-RU"/>
        </w:rPr>
        <w:t>20</w:t>
      </w:r>
      <w:r w:rsidRPr="00340C04">
        <w:rPr>
          <w:rFonts w:ascii="Times New Roman" w:eastAsia="Times New Roman" w:hAnsi="Times New Roman" w:cs="Times New Roman"/>
          <w:color w:val="1F497D" w:themeColor="text2"/>
          <w:sz w:val="28"/>
          <w:szCs w:val="28"/>
          <w:lang w:eastAsia="ru-RU"/>
        </w:rPr>
        <w:t xml:space="preserve"> год» с учетом выводов и предложений, изложенных в настоящем заключении.</w:t>
      </w:r>
    </w:p>
    <w:p w:rsidR="002B0E07" w:rsidRPr="00340C04" w:rsidRDefault="002B0E07" w:rsidP="001C581E">
      <w:pPr>
        <w:spacing w:after="0" w:line="240" w:lineRule="auto"/>
        <w:ind w:firstLine="708"/>
        <w:jc w:val="both"/>
        <w:rPr>
          <w:rFonts w:ascii="Times New Roman" w:eastAsia="Times New Roman" w:hAnsi="Times New Roman" w:cs="Times New Roman"/>
          <w:color w:val="1F497D" w:themeColor="text2"/>
          <w:sz w:val="28"/>
          <w:szCs w:val="28"/>
          <w:lang w:eastAsia="ru-RU"/>
        </w:rPr>
      </w:pPr>
    </w:p>
    <w:p w:rsidR="002B0E07" w:rsidRPr="00340C04" w:rsidRDefault="002B0E07" w:rsidP="001C581E">
      <w:pPr>
        <w:spacing w:after="0" w:line="240" w:lineRule="auto"/>
        <w:ind w:firstLine="708"/>
        <w:jc w:val="both"/>
        <w:rPr>
          <w:rFonts w:ascii="Times New Roman" w:eastAsia="Times New Roman" w:hAnsi="Times New Roman" w:cs="Times New Roman"/>
          <w:color w:val="1F497D" w:themeColor="text2"/>
          <w:sz w:val="28"/>
          <w:szCs w:val="28"/>
          <w:lang w:eastAsia="ru-RU"/>
        </w:rPr>
      </w:pPr>
    </w:p>
    <w:p w:rsidR="00C94AF1" w:rsidRPr="00340C04" w:rsidRDefault="009A5742" w:rsidP="00C94AF1">
      <w:pPr>
        <w:spacing w:after="0" w:line="240" w:lineRule="auto"/>
        <w:jc w:val="both"/>
        <w:rPr>
          <w:rFonts w:ascii="Times New Roman" w:eastAsia="Times New Roman" w:hAnsi="Times New Roman" w:cs="Times New Roman"/>
          <w:color w:val="1F497D" w:themeColor="text2"/>
          <w:sz w:val="28"/>
          <w:szCs w:val="28"/>
          <w:lang w:eastAsia="ru-RU"/>
        </w:rPr>
      </w:pPr>
      <w:r w:rsidRPr="00340C04">
        <w:rPr>
          <w:rFonts w:ascii="Times New Roman" w:eastAsia="Times New Roman" w:hAnsi="Times New Roman" w:cs="Times New Roman"/>
          <w:color w:val="1F497D" w:themeColor="text2"/>
          <w:sz w:val="28"/>
          <w:szCs w:val="28"/>
          <w:lang w:eastAsia="ru-RU"/>
        </w:rPr>
        <w:t>Аудитор</w:t>
      </w:r>
      <w:r w:rsidR="00C94AF1" w:rsidRPr="00340C04">
        <w:rPr>
          <w:rFonts w:ascii="Times New Roman" w:eastAsia="Times New Roman" w:hAnsi="Times New Roman" w:cs="Times New Roman"/>
          <w:color w:val="1F497D" w:themeColor="text2"/>
          <w:sz w:val="28"/>
          <w:szCs w:val="28"/>
          <w:lang w:eastAsia="ru-RU"/>
        </w:rPr>
        <w:t xml:space="preserve"> </w:t>
      </w:r>
    </w:p>
    <w:p w:rsidR="00FB6A88" w:rsidRPr="00340C04" w:rsidRDefault="00C94AF1" w:rsidP="00E3366C">
      <w:pPr>
        <w:spacing w:after="0" w:line="240" w:lineRule="auto"/>
        <w:jc w:val="both"/>
        <w:rPr>
          <w:rFonts w:ascii="Times New Roman" w:eastAsia="Times New Roman" w:hAnsi="Times New Roman" w:cs="Times New Roman"/>
          <w:color w:val="1F497D" w:themeColor="text2"/>
          <w:sz w:val="24"/>
          <w:szCs w:val="24"/>
          <w:lang w:eastAsia="ru-RU"/>
        </w:rPr>
      </w:pPr>
      <w:r w:rsidRPr="00340C04">
        <w:rPr>
          <w:rFonts w:ascii="Times New Roman" w:eastAsia="Times New Roman" w:hAnsi="Times New Roman" w:cs="Times New Roman"/>
          <w:color w:val="1F497D" w:themeColor="text2"/>
          <w:sz w:val="28"/>
          <w:szCs w:val="28"/>
          <w:lang w:eastAsia="ru-RU"/>
        </w:rPr>
        <w:t xml:space="preserve">Контрольно-счетной палаты                                                    </w:t>
      </w:r>
      <w:r w:rsidR="00BB66BF" w:rsidRPr="00340C04">
        <w:rPr>
          <w:rFonts w:ascii="Times New Roman" w:eastAsia="Times New Roman" w:hAnsi="Times New Roman" w:cs="Times New Roman"/>
          <w:color w:val="1F497D" w:themeColor="text2"/>
          <w:sz w:val="28"/>
          <w:szCs w:val="28"/>
          <w:lang w:eastAsia="ru-RU"/>
        </w:rPr>
        <w:t xml:space="preserve">          </w:t>
      </w:r>
      <w:proofErr w:type="spellStart"/>
      <w:r w:rsidRPr="00340C04">
        <w:rPr>
          <w:rFonts w:ascii="Times New Roman" w:eastAsia="Times New Roman" w:hAnsi="Times New Roman" w:cs="Times New Roman"/>
          <w:color w:val="1F497D" w:themeColor="text2"/>
          <w:sz w:val="28"/>
          <w:szCs w:val="28"/>
          <w:lang w:eastAsia="ru-RU"/>
        </w:rPr>
        <w:t>Н.Е.Губенко</w:t>
      </w:r>
      <w:proofErr w:type="spellEnd"/>
    </w:p>
    <w:sectPr w:rsidR="00FB6A88" w:rsidRPr="00340C04" w:rsidSect="003E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535F"/>
    <w:multiLevelType w:val="multilevel"/>
    <w:tmpl w:val="391666C8"/>
    <w:lvl w:ilvl="0">
      <w:start w:val="1"/>
      <w:numFmt w:val="decimal"/>
      <w:lvlText w:val="%1."/>
      <w:lvlJc w:val="left"/>
      <w:pPr>
        <w:tabs>
          <w:tab w:val="num" w:pos="7732"/>
        </w:tabs>
        <w:ind w:left="773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55"/>
    <w:rsid w:val="00001030"/>
    <w:rsid w:val="000042E5"/>
    <w:rsid w:val="000100A4"/>
    <w:rsid w:val="00011718"/>
    <w:rsid w:val="000141EA"/>
    <w:rsid w:val="00016377"/>
    <w:rsid w:val="0001641D"/>
    <w:rsid w:val="00016C43"/>
    <w:rsid w:val="000170F3"/>
    <w:rsid w:val="0002314B"/>
    <w:rsid w:val="00023D56"/>
    <w:rsid w:val="00031869"/>
    <w:rsid w:val="0003645E"/>
    <w:rsid w:val="00036CD7"/>
    <w:rsid w:val="00041F09"/>
    <w:rsid w:val="00042971"/>
    <w:rsid w:val="00042F16"/>
    <w:rsid w:val="00043204"/>
    <w:rsid w:val="00045676"/>
    <w:rsid w:val="000457ED"/>
    <w:rsid w:val="000459E0"/>
    <w:rsid w:val="00045DCB"/>
    <w:rsid w:val="0005001E"/>
    <w:rsid w:val="00050027"/>
    <w:rsid w:val="000535DF"/>
    <w:rsid w:val="0005421F"/>
    <w:rsid w:val="0005510A"/>
    <w:rsid w:val="000620EC"/>
    <w:rsid w:val="00064E37"/>
    <w:rsid w:val="00065194"/>
    <w:rsid w:val="000668F3"/>
    <w:rsid w:val="00067BF5"/>
    <w:rsid w:val="00071F51"/>
    <w:rsid w:val="0007245E"/>
    <w:rsid w:val="00076028"/>
    <w:rsid w:val="00081DE3"/>
    <w:rsid w:val="00083AC4"/>
    <w:rsid w:val="00092B22"/>
    <w:rsid w:val="00094A51"/>
    <w:rsid w:val="000956EA"/>
    <w:rsid w:val="000961BA"/>
    <w:rsid w:val="0009747C"/>
    <w:rsid w:val="000A0CD8"/>
    <w:rsid w:val="000A441C"/>
    <w:rsid w:val="000B23F8"/>
    <w:rsid w:val="000B3834"/>
    <w:rsid w:val="000C64BB"/>
    <w:rsid w:val="000C75B2"/>
    <w:rsid w:val="000D23AF"/>
    <w:rsid w:val="000D2ACE"/>
    <w:rsid w:val="000D3EDE"/>
    <w:rsid w:val="000D434E"/>
    <w:rsid w:val="000D6052"/>
    <w:rsid w:val="000D7875"/>
    <w:rsid w:val="000E0D2B"/>
    <w:rsid w:val="000E7C2D"/>
    <w:rsid w:val="000F1DA7"/>
    <w:rsid w:val="000F4A86"/>
    <w:rsid w:val="000F6D84"/>
    <w:rsid w:val="000F6DCE"/>
    <w:rsid w:val="000F7467"/>
    <w:rsid w:val="00100565"/>
    <w:rsid w:val="0010070F"/>
    <w:rsid w:val="0010090C"/>
    <w:rsid w:val="00100B1C"/>
    <w:rsid w:val="0010571C"/>
    <w:rsid w:val="00106E10"/>
    <w:rsid w:val="001071AD"/>
    <w:rsid w:val="00107D1A"/>
    <w:rsid w:val="00112E30"/>
    <w:rsid w:val="001361F9"/>
    <w:rsid w:val="00137722"/>
    <w:rsid w:val="001473E3"/>
    <w:rsid w:val="001659F9"/>
    <w:rsid w:val="00173142"/>
    <w:rsid w:val="00174C96"/>
    <w:rsid w:val="00182313"/>
    <w:rsid w:val="00182C27"/>
    <w:rsid w:val="00183263"/>
    <w:rsid w:val="001839B4"/>
    <w:rsid w:val="00184AB0"/>
    <w:rsid w:val="00185073"/>
    <w:rsid w:val="00186110"/>
    <w:rsid w:val="0018631A"/>
    <w:rsid w:val="001870D0"/>
    <w:rsid w:val="00190601"/>
    <w:rsid w:val="00195CFA"/>
    <w:rsid w:val="001A4776"/>
    <w:rsid w:val="001A4950"/>
    <w:rsid w:val="001A4C53"/>
    <w:rsid w:val="001A610E"/>
    <w:rsid w:val="001B1DED"/>
    <w:rsid w:val="001B4123"/>
    <w:rsid w:val="001B487D"/>
    <w:rsid w:val="001B53C3"/>
    <w:rsid w:val="001B66F4"/>
    <w:rsid w:val="001B7A87"/>
    <w:rsid w:val="001C1C58"/>
    <w:rsid w:val="001C3C8C"/>
    <w:rsid w:val="001C45FB"/>
    <w:rsid w:val="001C4CBE"/>
    <w:rsid w:val="001C57E3"/>
    <w:rsid w:val="001C581E"/>
    <w:rsid w:val="001D1969"/>
    <w:rsid w:val="001D74CB"/>
    <w:rsid w:val="001D7F84"/>
    <w:rsid w:val="001E160F"/>
    <w:rsid w:val="001E7A73"/>
    <w:rsid w:val="001F1EA9"/>
    <w:rsid w:val="001F215E"/>
    <w:rsid w:val="002000B1"/>
    <w:rsid w:val="00205D7F"/>
    <w:rsid w:val="00205DEC"/>
    <w:rsid w:val="002062E4"/>
    <w:rsid w:val="00210126"/>
    <w:rsid w:val="00210EEB"/>
    <w:rsid w:val="002111F3"/>
    <w:rsid w:val="00211567"/>
    <w:rsid w:val="002147C4"/>
    <w:rsid w:val="0021587A"/>
    <w:rsid w:val="00216EF6"/>
    <w:rsid w:val="00220D6B"/>
    <w:rsid w:val="0022259C"/>
    <w:rsid w:val="0022379C"/>
    <w:rsid w:val="00227F23"/>
    <w:rsid w:val="00231099"/>
    <w:rsid w:val="00234442"/>
    <w:rsid w:val="00236044"/>
    <w:rsid w:val="0024095F"/>
    <w:rsid w:val="002469C6"/>
    <w:rsid w:val="00253D20"/>
    <w:rsid w:val="00257DDE"/>
    <w:rsid w:val="00260C5B"/>
    <w:rsid w:val="0026388E"/>
    <w:rsid w:val="00264955"/>
    <w:rsid w:val="00267AC6"/>
    <w:rsid w:val="002702F9"/>
    <w:rsid w:val="00271EE8"/>
    <w:rsid w:val="00273B56"/>
    <w:rsid w:val="00277FBD"/>
    <w:rsid w:val="00280D02"/>
    <w:rsid w:val="002819FF"/>
    <w:rsid w:val="002858A9"/>
    <w:rsid w:val="0028719D"/>
    <w:rsid w:val="002902AC"/>
    <w:rsid w:val="00291860"/>
    <w:rsid w:val="00297195"/>
    <w:rsid w:val="002B0E07"/>
    <w:rsid w:val="002B1B5F"/>
    <w:rsid w:val="002B7FEE"/>
    <w:rsid w:val="002C09F9"/>
    <w:rsid w:val="002C293A"/>
    <w:rsid w:val="002C3C8C"/>
    <w:rsid w:val="002C59D0"/>
    <w:rsid w:val="002D4DFA"/>
    <w:rsid w:val="002D7721"/>
    <w:rsid w:val="002E252B"/>
    <w:rsid w:val="002E5DA7"/>
    <w:rsid w:val="002E7C7B"/>
    <w:rsid w:val="002F3B51"/>
    <w:rsid w:val="002F45CA"/>
    <w:rsid w:val="002F571B"/>
    <w:rsid w:val="002F647F"/>
    <w:rsid w:val="002F7D2E"/>
    <w:rsid w:val="00300EFC"/>
    <w:rsid w:val="00300F40"/>
    <w:rsid w:val="00301A77"/>
    <w:rsid w:val="00302631"/>
    <w:rsid w:val="003027C6"/>
    <w:rsid w:val="003035B4"/>
    <w:rsid w:val="00305532"/>
    <w:rsid w:val="003068E1"/>
    <w:rsid w:val="00307276"/>
    <w:rsid w:val="003075C1"/>
    <w:rsid w:val="00315B97"/>
    <w:rsid w:val="00316615"/>
    <w:rsid w:val="00316D38"/>
    <w:rsid w:val="0032175B"/>
    <w:rsid w:val="00323539"/>
    <w:rsid w:val="00325311"/>
    <w:rsid w:val="00325F6B"/>
    <w:rsid w:val="00340C04"/>
    <w:rsid w:val="0034178D"/>
    <w:rsid w:val="0034240D"/>
    <w:rsid w:val="00342F7A"/>
    <w:rsid w:val="00344234"/>
    <w:rsid w:val="00350E8D"/>
    <w:rsid w:val="00356426"/>
    <w:rsid w:val="00357DC6"/>
    <w:rsid w:val="003603EE"/>
    <w:rsid w:val="00362BC2"/>
    <w:rsid w:val="00372CCB"/>
    <w:rsid w:val="00372CF1"/>
    <w:rsid w:val="00377F34"/>
    <w:rsid w:val="0038025C"/>
    <w:rsid w:val="00380B47"/>
    <w:rsid w:val="00382022"/>
    <w:rsid w:val="00382936"/>
    <w:rsid w:val="00387A74"/>
    <w:rsid w:val="003901CD"/>
    <w:rsid w:val="00390287"/>
    <w:rsid w:val="00391BA8"/>
    <w:rsid w:val="00392137"/>
    <w:rsid w:val="003933A1"/>
    <w:rsid w:val="003A1D63"/>
    <w:rsid w:val="003B1002"/>
    <w:rsid w:val="003B6333"/>
    <w:rsid w:val="003B76E8"/>
    <w:rsid w:val="003C011D"/>
    <w:rsid w:val="003C0580"/>
    <w:rsid w:val="003C6C3F"/>
    <w:rsid w:val="003D0E61"/>
    <w:rsid w:val="003D26DA"/>
    <w:rsid w:val="003E05BB"/>
    <w:rsid w:val="003E07EF"/>
    <w:rsid w:val="003E327B"/>
    <w:rsid w:val="003E5C67"/>
    <w:rsid w:val="003F2E12"/>
    <w:rsid w:val="003F54CB"/>
    <w:rsid w:val="003F620C"/>
    <w:rsid w:val="003F6B4A"/>
    <w:rsid w:val="003F6D6E"/>
    <w:rsid w:val="0040085A"/>
    <w:rsid w:val="004039B5"/>
    <w:rsid w:val="00404D7C"/>
    <w:rsid w:val="004061DC"/>
    <w:rsid w:val="00417EE0"/>
    <w:rsid w:val="00423014"/>
    <w:rsid w:val="004237B0"/>
    <w:rsid w:val="00431869"/>
    <w:rsid w:val="00432CF6"/>
    <w:rsid w:val="00434B52"/>
    <w:rsid w:val="00434B5B"/>
    <w:rsid w:val="00435A2D"/>
    <w:rsid w:val="00444043"/>
    <w:rsid w:val="00446201"/>
    <w:rsid w:val="00446C66"/>
    <w:rsid w:val="00446EC4"/>
    <w:rsid w:val="00451ED3"/>
    <w:rsid w:val="0045653B"/>
    <w:rsid w:val="0046317F"/>
    <w:rsid w:val="00463F81"/>
    <w:rsid w:val="00470518"/>
    <w:rsid w:val="00473D68"/>
    <w:rsid w:val="004742EE"/>
    <w:rsid w:val="00481F3F"/>
    <w:rsid w:val="0048491C"/>
    <w:rsid w:val="00486865"/>
    <w:rsid w:val="004913E2"/>
    <w:rsid w:val="00491AE0"/>
    <w:rsid w:val="004927C3"/>
    <w:rsid w:val="00494530"/>
    <w:rsid w:val="00496CB5"/>
    <w:rsid w:val="00496F64"/>
    <w:rsid w:val="004A1AA9"/>
    <w:rsid w:val="004A6C47"/>
    <w:rsid w:val="004B3195"/>
    <w:rsid w:val="004B46F4"/>
    <w:rsid w:val="004B7A6F"/>
    <w:rsid w:val="004C54CE"/>
    <w:rsid w:val="004C55EF"/>
    <w:rsid w:val="004C643E"/>
    <w:rsid w:val="004D4528"/>
    <w:rsid w:val="004D4948"/>
    <w:rsid w:val="004D7D3B"/>
    <w:rsid w:val="004E15D8"/>
    <w:rsid w:val="004E66F1"/>
    <w:rsid w:val="004F0FA0"/>
    <w:rsid w:val="004F1E6D"/>
    <w:rsid w:val="004F4005"/>
    <w:rsid w:val="004F5EBE"/>
    <w:rsid w:val="004F627F"/>
    <w:rsid w:val="005026E0"/>
    <w:rsid w:val="0050470C"/>
    <w:rsid w:val="005060C6"/>
    <w:rsid w:val="0051612E"/>
    <w:rsid w:val="00520D0D"/>
    <w:rsid w:val="00522198"/>
    <w:rsid w:val="00523E39"/>
    <w:rsid w:val="00531214"/>
    <w:rsid w:val="005317EF"/>
    <w:rsid w:val="0053261B"/>
    <w:rsid w:val="00534544"/>
    <w:rsid w:val="00541414"/>
    <w:rsid w:val="00544A93"/>
    <w:rsid w:val="00551C9E"/>
    <w:rsid w:val="00554ED3"/>
    <w:rsid w:val="0055611E"/>
    <w:rsid w:val="005616FF"/>
    <w:rsid w:val="005646B9"/>
    <w:rsid w:val="00565823"/>
    <w:rsid w:val="005672FC"/>
    <w:rsid w:val="005731C9"/>
    <w:rsid w:val="00581CF1"/>
    <w:rsid w:val="0058355C"/>
    <w:rsid w:val="00585713"/>
    <w:rsid w:val="00585D72"/>
    <w:rsid w:val="005873C3"/>
    <w:rsid w:val="005876B9"/>
    <w:rsid w:val="005A1C02"/>
    <w:rsid w:val="005A2CDA"/>
    <w:rsid w:val="005A6224"/>
    <w:rsid w:val="005A6627"/>
    <w:rsid w:val="005A7595"/>
    <w:rsid w:val="005B4038"/>
    <w:rsid w:val="005B72BD"/>
    <w:rsid w:val="005B7EEE"/>
    <w:rsid w:val="005C282C"/>
    <w:rsid w:val="005C39F8"/>
    <w:rsid w:val="005C3D90"/>
    <w:rsid w:val="005C41DE"/>
    <w:rsid w:val="005C53E3"/>
    <w:rsid w:val="005D2D33"/>
    <w:rsid w:val="005D5468"/>
    <w:rsid w:val="005D76CB"/>
    <w:rsid w:val="005D7A8D"/>
    <w:rsid w:val="005E167F"/>
    <w:rsid w:val="005E1FE9"/>
    <w:rsid w:val="005E2679"/>
    <w:rsid w:val="005E336D"/>
    <w:rsid w:val="005E5A8B"/>
    <w:rsid w:val="005E63E9"/>
    <w:rsid w:val="005F1F2F"/>
    <w:rsid w:val="005F3AC0"/>
    <w:rsid w:val="005F4D08"/>
    <w:rsid w:val="006008F4"/>
    <w:rsid w:val="00602990"/>
    <w:rsid w:val="006036AA"/>
    <w:rsid w:val="006052C2"/>
    <w:rsid w:val="006105A7"/>
    <w:rsid w:val="00611C19"/>
    <w:rsid w:val="006407C0"/>
    <w:rsid w:val="00645839"/>
    <w:rsid w:val="00645E50"/>
    <w:rsid w:val="006476D7"/>
    <w:rsid w:val="006500C6"/>
    <w:rsid w:val="00650B22"/>
    <w:rsid w:val="006616F2"/>
    <w:rsid w:val="006635F8"/>
    <w:rsid w:val="0066594E"/>
    <w:rsid w:val="00665A13"/>
    <w:rsid w:val="0066713F"/>
    <w:rsid w:val="006677B7"/>
    <w:rsid w:val="00673091"/>
    <w:rsid w:val="00675D1B"/>
    <w:rsid w:val="00676D8D"/>
    <w:rsid w:val="00684B77"/>
    <w:rsid w:val="006854F5"/>
    <w:rsid w:val="006900D3"/>
    <w:rsid w:val="006903D0"/>
    <w:rsid w:val="006A0C00"/>
    <w:rsid w:val="006A1F77"/>
    <w:rsid w:val="006A46C6"/>
    <w:rsid w:val="006A512D"/>
    <w:rsid w:val="006B070D"/>
    <w:rsid w:val="006B6A85"/>
    <w:rsid w:val="006B7379"/>
    <w:rsid w:val="006C0F12"/>
    <w:rsid w:val="006C7F69"/>
    <w:rsid w:val="006D1684"/>
    <w:rsid w:val="006D1705"/>
    <w:rsid w:val="006D4FEA"/>
    <w:rsid w:val="006D5CBA"/>
    <w:rsid w:val="006E02BE"/>
    <w:rsid w:val="006E6534"/>
    <w:rsid w:val="006E6BDB"/>
    <w:rsid w:val="006F0411"/>
    <w:rsid w:val="006F19D6"/>
    <w:rsid w:val="006F3081"/>
    <w:rsid w:val="006F547A"/>
    <w:rsid w:val="00700DD6"/>
    <w:rsid w:val="00706875"/>
    <w:rsid w:val="007110B0"/>
    <w:rsid w:val="007114DC"/>
    <w:rsid w:val="0071600D"/>
    <w:rsid w:val="00717518"/>
    <w:rsid w:val="007200EF"/>
    <w:rsid w:val="00723E8F"/>
    <w:rsid w:val="007264B7"/>
    <w:rsid w:val="00727A2A"/>
    <w:rsid w:val="007304B7"/>
    <w:rsid w:val="00731068"/>
    <w:rsid w:val="00740047"/>
    <w:rsid w:val="00741F20"/>
    <w:rsid w:val="00743275"/>
    <w:rsid w:val="00743C12"/>
    <w:rsid w:val="00751DF2"/>
    <w:rsid w:val="007541F3"/>
    <w:rsid w:val="00754BD0"/>
    <w:rsid w:val="00761CC4"/>
    <w:rsid w:val="00763D6E"/>
    <w:rsid w:val="00767070"/>
    <w:rsid w:val="00767302"/>
    <w:rsid w:val="0077154F"/>
    <w:rsid w:val="00771AB3"/>
    <w:rsid w:val="0077493E"/>
    <w:rsid w:val="00775CF1"/>
    <w:rsid w:val="00777D0B"/>
    <w:rsid w:val="00780B5D"/>
    <w:rsid w:val="0078336A"/>
    <w:rsid w:val="00787D74"/>
    <w:rsid w:val="007903A4"/>
    <w:rsid w:val="00790648"/>
    <w:rsid w:val="00792A28"/>
    <w:rsid w:val="0079378F"/>
    <w:rsid w:val="0079702F"/>
    <w:rsid w:val="007A3737"/>
    <w:rsid w:val="007A4156"/>
    <w:rsid w:val="007B1D3D"/>
    <w:rsid w:val="007B345B"/>
    <w:rsid w:val="007C1648"/>
    <w:rsid w:val="007C31C9"/>
    <w:rsid w:val="007C61BC"/>
    <w:rsid w:val="007C7A24"/>
    <w:rsid w:val="007D05BF"/>
    <w:rsid w:val="007D0BAE"/>
    <w:rsid w:val="007D1CC0"/>
    <w:rsid w:val="007D34B3"/>
    <w:rsid w:val="007D426C"/>
    <w:rsid w:val="007D6550"/>
    <w:rsid w:val="007E379A"/>
    <w:rsid w:val="007E6912"/>
    <w:rsid w:val="007F2FA3"/>
    <w:rsid w:val="007F63CC"/>
    <w:rsid w:val="007F6977"/>
    <w:rsid w:val="007F787D"/>
    <w:rsid w:val="00800C30"/>
    <w:rsid w:val="008039F1"/>
    <w:rsid w:val="0080595B"/>
    <w:rsid w:val="008064A1"/>
    <w:rsid w:val="0082073D"/>
    <w:rsid w:val="008207F0"/>
    <w:rsid w:val="00821422"/>
    <w:rsid w:val="00821C43"/>
    <w:rsid w:val="008304F3"/>
    <w:rsid w:val="00831D92"/>
    <w:rsid w:val="00832CF9"/>
    <w:rsid w:val="00836D6B"/>
    <w:rsid w:val="00847B5D"/>
    <w:rsid w:val="00850FA1"/>
    <w:rsid w:val="00851DFE"/>
    <w:rsid w:val="008561EF"/>
    <w:rsid w:val="008564C6"/>
    <w:rsid w:val="00856B71"/>
    <w:rsid w:val="00857150"/>
    <w:rsid w:val="00861AB0"/>
    <w:rsid w:val="0086282A"/>
    <w:rsid w:val="00866CCF"/>
    <w:rsid w:val="00867EB5"/>
    <w:rsid w:val="00870679"/>
    <w:rsid w:val="00872CDD"/>
    <w:rsid w:val="00873A60"/>
    <w:rsid w:val="00874230"/>
    <w:rsid w:val="00874313"/>
    <w:rsid w:val="008744C7"/>
    <w:rsid w:val="00874A80"/>
    <w:rsid w:val="00877392"/>
    <w:rsid w:val="008876CF"/>
    <w:rsid w:val="00891D86"/>
    <w:rsid w:val="00892535"/>
    <w:rsid w:val="00893092"/>
    <w:rsid w:val="008A2506"/>
    <w:rsid w:val="008A4F72"/>
    <w:rsid w:val="008A4FA7"/>
    <w:rsid w:val="008A5271"/>
    <w:rsid w:val="008A5817"/>
    <w:rsid w:val="008A741F"/>
    <w:rsid w:val="008B1974"/>
    <w:rsid w:val="008B7F3D"/>
    <w:rsid w:val="008C3982"/>
    <w:rsid w:val="008C54CC"/>
    <w:rsid w:val="008D0413"/>
    <w:rsid w:val="008D2AB6"/>
    <w:rsid w:val="008D35ED"/>
    <w:rsid w:val="008D40D6"/>
    <w:rsid w:val="008D4E4C"/>
    <w:rsid w:val="008E12A9"/>
    <w:rsid w:val="008E27A6"/>
    <w:rsid w:val="008E63C3"/>
    <w:rsid w:val="008F3E0F"/>
    <w:rsid w:val="009004A7"/>
    <w:rsid w:val="00900DC2"/>
    <w:rsid w:val="009010B1"/>
    <w:rsid w:val="0090394C"/>
    <w:rsid w:val="00905403"/>
    <w:rsid w:val="0090570A"/>
    <w:rsid w:val="00910A20"/>
    <w:rsid w:val="00913DF0"/>
    <w:rsid w:val="00913EA9"/>
    <w:rsid w:val="009143E8"/>
    <w:rsid w:val="0091484E"/>
    <w:rsid w:val="00914CD1"/>
    <w:rsid w:val="009167AE"/>
    <w:rsid w:val="00917544"/>
    <w:rsid w:val="009209E6"/>
    <w:rsid w:val="009259B5"/>
    <w:rsid w:val="009319A8"/>
    <w:rsid w:val="009336EE"/>
    <w:rsid w:val="00937E94"/>
    <w:rsid w:val="00941543"/>
    <w:rsid w:val="00942992"/>
    <w:rsid w:val="00943E29"/>
    <w:rsid w:val="009471C6"/>
    <w:rsid w:val="00960DC1"/>
    <w:rsid w:val="00962EAF"/>
    <w:rsid w:val="00964822"/>
    <w:rsid w:val="0096657C"/>
    <w:rsid w:val="00967DAA"/>
    <w:rsid w:val="0097241C"/>
    <w:rsid w:val="009769BB"/>
    <w:rsid w:val="00977B15"/>
    <w:rsid w:val="00977C4D"/>
    <w:rsid w:val="009A3F7D"/>
    <w:rsid w:val="009A5742"/>
    <w:rsid w:val="009B0CEC"/>
    <w:rsid w:val="009B35E8"/>
    <w:rsid w:val="009B7AAD"/>
    <w:rsid w:val="009C4FE3"/>
    <w:rsid w:val="009C652F"/>
    <w:rsid w:val="009C67FA"/>
    <w:rsid w:val="009D0F55"/>
    <w:rsid w:val="009D2015"/>
    <w:rsid w:val="009D28C2"/>
    <w:rsid w:val="009D3484"/>
    <w:rsid w:val="009E0B3A"/>
    <w:rsid w:val="009E53C7"/>
    <w:rsid w:val="009E7783"/>
    <w:rsid w:val="009F16CB"/>
    <w:rsid w:val="009F192D"/>
    <w:rsid w:val="009F1FFF"/>
    <w:rsid w:val="00A12FB3"/>
    <w:rsid w:val="00A15A08"/>
    <w:rsid w:val="00A17B7C"/>
    <w:rsid w:val="00A21048"/>
    <w:rsid w:val="00A221BE"/>
    <w:rsid w:val="00A22297"/>
    <w:rsid w:val="00A23563"/>
    <w:rsid w:val="00A27CE0"/>
    <w:rsid w:val="00A30143"/>
    <w:rsid w:val="00A40251"/>
    <w:rsid w:val="00A403B7"/>
    <w:rsid w:val="00A4376C"/>
    <w:rsid w:val="00A44946"/>
    <w:rsid w:val="00A46C0B"/>
    <w:rsid w:val="00A51C51"/>
    <w:rsid w:val="00A5589A"/>
    <w:rsid w:val="00A55FC0"/>
    <w:rsid w:val="00A573AA"/>
    <w:rsid w:val="00A60478"/>
    <w:rsid w:val="00A626B5"/>
    <w:rsid w:val="00A658C0"/>
    <w:rsid w:val="00A66752"/>
    <w:rsid w:val="00A6699E"/>
    <w:rsid w:val="00A7163D"/>
    <w:rsid w:val="00A75711"/>
    <w:rsid w:val="00A76A29"/>
    <w:rsid w:val="00A8074A"/>
    <w:rsid w:val="00A84692"/>
    <w:rsid w:val="00A86828"/>
    <w:rsid w:val="00A86C3A"/>
    <w:rsid w:val="00A86CC9"/>
    <w:rsid w:val="00A86D9D"/>
    <w:rsid w:val="00A901B4"/>
    <w:rsid w:val="00A95A3A"/>
    <w:rsid w:val="00AA1048"/>
    <w:rsid w:val="00AA35DA"/>
    <w:rsid w:val="00AA3C18"/>
    <w:rsid w:val="00AA598C"/>
    <w:rsid w:val="00AA61F9"/>
    <w:rsid w:val="00AA6F46"/>
    <w:rsid w:val="00AB6719"/>
    <w:rsid w:val="00AC28C8"/>
    <w:rsid w:val="00AC5A2F"/>
    <w:rsid w:val="00AC666D"/>
    <w:rsid w:val="00AD537C"/>
    <w:rsid w:val="00AE67FA"/>
    <w:rsid w:val="00AE7C42"/>
    <w:rsid w:val="00AF45B1"/>
    <w:rsid w:val="00AF500D"/>
    <w:rsid w:val="00AF65D7"/>
    <w:rsid w:val="00AF796F"/>
    <w:rsid w:val="00B00589"/>
    <w:rsid w:val="00B0186D"/>
    <w:rsid w:val="00B01F06"/>
    <w:rsid w:val="00B03B4E"/>
    <w:rsid w:val="00B07C22"/>
    <w:rsid w:val="00B15037"/>
    <w:rsid w:val="00B172D0"/>
    <w:rsid w:val="00B22F9B"/>
    <w:rsid w:val="00B23554"/>
    <w:rsid w:val="00B24343"/>
    <w:rsid w:val="00B264CC"/>
    <w:rsid w:val="00B26527"/>
    <w:rsid w:val="00B300A2"/>
    <w:rsid w:val="00B36496"/>
    <w:rsid w:val="00B40359"/>
    <w:rsid w:val="00B56DFF"/>
    <w:rsid w:val="00B57A50"/>
    <w:rsid w:val="00B6069F"/>
    <w:rsid w:val="00B613DB"/>
    <w:rsid w:val="00B6489D"/>
    <w:rsid w:val="00B64E00"/>
    <w:rsid w:val="00B65574"/>
    <w:rsid w:val="00B71DBE"/>
    <w:rsid w:val="00B72AEE"/>
    <w:rsid w:val="00B80307"/>
    <w:rsid w:val="00B82392"/>
    <w:rsid w:val="00B8648A"/>
    <w:rsid w:val="00B91142"/>
    <w:rsid w:val="00B95A8C"/>
    <w:rsid w:val="00BA029B"/>
    <w:rsid w:val="00BA26E0"/>
    <w:rsid w:val="00BA4A91"/>
    <w:rsid w:val="00BB1292"/>
    <w:rsid w:val="00BB31A6"/>
    <w:rsid w:val="00BB336B"/>
    <w:rsid w:val="00BB3A97"/>
    <w:rsid w:val="00BB66BF"/>
    <w:rsid w:val="00BC1919"/>
    <w:rsid w:val="00BC499C"/>
    <w:rsid w:val="00BC4B71"/>
    <w:rsid w:val="00BC7576"/>
    <w:rsid w:val="00BD796A"/>
    <w:rsid w:val="00BE06A4"/>
    <w:rsid w:val="00BE1236"/>
    <w:rsid w:val="00BE1A7C"/>
    <w:rsid w:val="00BE3D04"/>
    <w:rsid w:val="00BE3FC9"/>
    <w:rsid w:val="00BE6E07"/>
    <w:rsid w:val="00BF4BE2"/>
    <w:rsid w:val="00BF5D8E"/>
    <w:rsid w:val="00BF64AB"/>
    <w:rsid w:val="00BF6BC4"/>
    <w:rsid w:val="00BF7978"/>
    <w:rsid w:val="00C00428"/>
    <w:rsid w:val="00C01492"/>
    <w:rsid w:val="00C03205"/>
    <w:rsid w:val="00C0493B"/>
    <w:rsid w:val="00C04C04"/>
    <w:rsid w:val="00C22B0E"/>
    <w:rsid w:val="00C23B5E"/>
    <w:rsid w:val="00C340A3"/>
    <w:rsid w:val="00C37B81"/>
    <w:rsid w:val="00C4122F"/>
    <w:rsid w:val="00C41682"/>
    <w:rsid w:val="00C475CC"/>
    <w:rsid w:val="00C478A9"/>
    <w:rsid w:val="00C47AA5"/>
    <w:rsid w:val="00C5223C"/>
    <w:rsid w:val="00C56DC5"/>
    <w:rsid w:val="00C61B9C"/>
    <w:rsid w:val="00C62D8F"/>
    <w:rsid w:val="00C62E18"/>
    <w:rsid w:val="00C62EDF"/>
    <w:rsid w:val="00C752EC"/>
    <w:rsid w:val="00C77B2C"/>
    <w:rsid w:val="00C83BC2"/>
    <w:rsid w:val="00C8510A"/>
    <w:rsid w:val="00C87A6B"/>
    <w:rsid w:val="00C9110F"/>
    <w:rsid w:val="00C91618"/>
    <w:rsid w:val="00C94AF1"/>
    <w:rsid w:val="00CA3EF9"/>
    <w:rsid w:val="00CA4631"/>
    <w:rsid w:val="00CA4EDD"/>
    <w:rsid w:val="00CA7DF6"/>
    <w:rsid w:val="00CB00F3"/>
    <w:rsid w:val="00CC4BE5"/>
    <w:rsid w:val="00CD7BCD"/>
    <w:rsid w:val="00CE1905"/>
    <w:rsid w:val="00CE39B8"/>
    <w:rsid w:val="00CE4C2B"/>
    <w:rsid w:val="00CF220E"/>
    <w:rsid w:val="00CF2C86"/>
    <w:rsid w:val="00CF46FC"/>
    <w:rsid w:val="00CF4CEF"/>
    <w:rsid w:val="00CF62DF"/>
    <w:rsid w:val="00CF7B95"/>
    <w:rsid w:val="00D01411"/>
    <w:rsid w:val="00D01771"/>
    <w:rsid w:val="00D03F5A"/>
    <w:rsid w:val="00D103A8"/>
    <w:rsid w:val="00D109D1"/>
    <w:rsid w:val="00D12DC1"/>
    <w:rsid w:val="00D13A87"/>
    <w:rsid w:val="00D22818"/>
    <w:rsid w:val="00D24918"/>
    <w:rsid w:val="00D26BB2"/>
    <w:rsid w:val="00D316EF"/>
    <w:rsid w:val="00D34437"/>
    <w:rsid w:val="00D37A7C"/>
    <w:rsid w:val="00D41BED"/>
    <w:rsid w:val="00D43F20"/>
    <w:rsid w:val="00D44353"/>
    <w:rsid w:val="00D51913"/>
    <w:rsid w:val="00D5261D"/>
    <w:rsid w:val="00D53312"/>
    <w:rsid w:val="00D53374"/>
    <w:rsid w:val="00D570EB"/>
    <w:rsid w:val="00D571B3"/>
    <w:rsid w:val="00D60645"/>
    <w:rsid w:val="00D65E5A"/>
    <w:rsid w:val="00D667E7"/>
    <w:rsid w:val="00D73528"/>
    <w:rsid w:val="00D755EB"/>
    <w:rsid w:val="00D82633"/>
    <w:rsid w:val="00D908F3"/>
    <w:rsid w:val="00D91876"/>
    <w:rsid w:val="00D918FE"/>
    <w:rsid w:val="00D927A4"/>
    <w:rsid w:val="00D92DC6"/>
    <w:rsid w:val="00D93060"/>
    <w:rsid w:val="00DA7208"/>
    <w:rsid w:val="00DB0783"/>
    <w:rsid w:val="00DB184F"/>
    <w:rsid w:val="00DB4459"/>
    <w:rsid w:val="00DB66FB"/>
    <w:rsid w:val="00DB7EC3"/>
    <w:rsid w:val="00DC19C4"/>
    <w:rsid w:val="00DC3E99"/>
    <w:rsid w:val="00DC408A"/>
    <w:rsid w:val="00DC590B"/>
    <w:rsid w:val="00DD7477"/>
    <w:rsid w:val="00DE4FA4"/>
    <w:rsid w:val="00DE6039"/>
    <w:rsid w:val="00DF02CF"/>
    <w:rsid w:val="00DF11B3"/>
    <w:rsid w:val="00DF1D6A"/>
    <w:rsid w:val="00DF22E5"/>
    <w:rsid w:val="00DF36CF"/>
    <w:rsid w:val="00DF43D5"/>
    <w:rsid w:val="00DF4C3E"/>
    <w:rsid w:val="00E1117E"/>
    <w:rsid w:val="00E11DE6"/>
    <w:rsid w:val="00E12D82"/>
    <w:rsid w:val="00E15887"/>
    <w:rsid w:val="00E16662"/>
    <w:rsid w:val="00E20C61"/>
    <w:rsid w:val="00E24218"/>
    <w:rsid w:val="00E26D64"/>
    <w:rsid w:val="00E322C2"/>
    <w:rsid w:val="00E3366C"/>
    <w:rsid w:val="00E34873"/>
    <w:rsid w:val="00E351F3"/>
    <w:rsid w:val="00E400FA"/>
    <w:rsid w:val="00E42003"/>
    <w:rsid w:val="00E52596"/>
    <w:rsid w:val="00E60D4C"/>
    <w:rsid w:val="00E642FF"/>
    <w:rsid w:val="00E65998"/>
    <w:rsid w:val="00E662BF"/>
    <w:rsid w:val="00E6795F"/>
    <w:rsid w:val="00E70B90"/>
    <w:rsid w:val="00E70F3C"/>
    <w:rsid w:val="00E74FC1"/>
    <w:rsid w:val="00E75E06"/>
    <w:rsid w:val="00E77329"/>
    <w:rsid w:val="00E777AF"/>
    <w:rsid w:val="00E8419C"/>
    <w:rsid w:val="00E85CF5"/>
    <w:rsid w:val="00E86F17"/>
    <w:rsid w:val="00E8783E"/>
    <w:rsid w:val="00E87A82"/>
    <w:rsid w:val="00E87C38"/>
    <w:rsid w:val="00EA2510"/>
    <w:rsid w:val="00EA3067"/>
    <w:rsid w:val="00EA4457"/>
    <w:rsid w:val="00EA51E4"/>
    <w:rsid w:val="00EA5ADC"/>
    <w:rsid w:val="00EA7CB2"/>
    <w:rsid w:val="00EB06E4"/>
    <w:rsid w:val="00EC028A"/>
    <w:rsid w:val="00EC4FF6"/>
    <w:rsid w:val="00ED1D57"/>
    <w:rsid w:val="00ED2F31"/>
    <w:rsid w:val="00ED4289"/>
    <w:rsid w:val="00ED61AC"/>
    <w:rsid w:val="00ED79C3"/>
    <w:rsid w:val="00EE1158"/>
    <w:rsid w:val="00EE5BBA"/>
    <w:rsid w:val="00EE5FCE"/>
    <w:rsid w:val="00EE6062"/>
    <w:rsid w:val="00EE6986"/>
    <w:rsid w:val="00EF0ACE"/>
    <w:rsid w:val="00EF1262"/>
    <w:rsid w:val="00F014C0"/>
    <w:rsid w:val="00F0721F"/>
    <w:rsid w:val="00F073B2"/>
    <w:rsid w:val="00F13C0C"/>
    <w:rsid w:val="00F14708"/>
    <w:rsid w:val="00F15A2E"/>
    <w:rsid w:val="00F16B09"/>
    <w:rsid w:val="00F17A7B"/>
    <w:rsid w:val="00F20613"/>
    <w:rsid w:val="00F22A01"/>
    <w:rsid w:val="00F25858"/>
    <w:rsid w:val="00F26000"/>
    <w:rsid w:val="00F32E8A"/>
    <w:rsid w:val="00F340AD"/>
    <w:rsid w:val="00F35978"/>
    <w:rsid w:val="00F35FD7"/>
    <w:rsid w:val="00F41907"/>
    <w:rsid w:val="00F41F85"/>
    <w:rsid w:val="00F425CE"/>
    <w:rsid w:val="00F43ED3"/>
    <w:rsid w:val="00F44AAA"/>
    <w:rsid w:val="00F52C94"/>
    <w:rsid w:val="00F551C8"/>
    <w:rsid w:val="00F63D83"/>
    <w:rsid w:val="00F704FD"/>
    <w:rsid w:val="00F71260"/>
    <w:rsid w:val="00F753A9"/>
    <w:rsid w:val="00F83EEE"/>
    <w:rsid w:val="00F90143"/>
    <w:rsid w:val="00F94535"/>
    <w:rsid w:val="00F95C47"/>
    <w:rsid w:val="00FA0A87"/>
    <w:rsid w:val="00FA49FB"/>
    <w:rsid w:val="00FA7964"/>
    <w:rsid w:val="00FA7FC2"/>
    <w:rsid w:val="00FB0029"/>
    <w:rsid w:val="00FB069C"/>
    <w:rsid w:val="00FB6A88"/>
    <w:rsid w:val="00FC131C"/>
    <w:rsid w:val="00FC4B38"/>
    <w:rsid w:val="00FC6791"/>
    <w:rsid w:val="00FC7870"/>
    <w:rsid w:val="00FD0C62"/>
    <w:rsid w:val="00FD52EF"/>
    <w:rsid w:val="00FD6A93"/>
    <w:rsid w:val="00FD7121"/>
    <w:rsid w:val="00FE2858"/>
    <w:rsid w:val="00FE4E3D"/>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AA616-8441-4452-AD13-D657FBF4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1B3"/>
    <w:rPr>
      <w:rFonts w:ascii="Tahoma" w:hAnsi="Tahoma" w:cs="Tahoma"/>
      <w:sz w:val="16"/>
      <w:szCs w:val="16"/>
    </w:rPr>
  </w:style>
  <w:style w:type="table" w:styleId="a5">
    <w:name w:val="Table Grid"/>
    <w:basedOn w:val="a1"/>
    <w:uiPriority w:val="59"/>
    <w:rsid w:val="00647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3455">
      <w:bodyDiv w:val="1"/>
      <w:marLeft w:val="0"/>
      <w:marRight w:val="0"/>
      <w:marTop w:val="0"/>
      <w:marBottom w:val="0"/>
      <w:divBdr>
        <w:top w:val="none" w:sz="0" w:space="0" w:color="auto"/>
        <w:left w:val="none" w:sz="0" w:space="0" w:color="auto"/>
        <w:bottom w:val="none" w:sz="0" w:space="0" w:color="auto"/>
        <w:right w:val="none" w:sz="0" w:space="0" w:color="auto"/>
      </w:divBdr>
    </w:div>
    <w:div w:id="900864716">
      <w:bodyDiv w:val="1"/>
      <w:marLeft w:val="0"/>
      <w:marRight w:val="0"/>
      <w:marTop w:val="0"/>
      <w:marBottom w:val="0"/>
      <w:divBdr>
        <w:top w:val="none" w:sz="0" w:space="0" w:color="auto"/>
        <w:left w:val="none" w:sz="0" w:space="0" w:color="auto"/>
        <w:bottom w:val="none" w:sz="0" w:space="0" w:color="auto"/>
        <w:right w:val="none" w:sz="0" w:space="0" w:color="auto"/>
      </w:divBdr>
    </w:div>
    <w:div w:id="1016081943">
      <w:bodyDiv w:val="1"/>
      <w:marLeft w:val="0"/>
      <w:marRight w:val="0"/>
      <w:marTop w:val="0"/>
      <w:marBottom w:val="0"/>
      <w:divBdr>
        <w:top w:val="none" w:sz="0" w:space="0" w:color="auto"/>
        <w:left w:val="none" w:sz="0" w:space="0" w:color="auto"/>
        <w:bottom w:val="none" w:sz="0" w:space="0" w:color="auto"/>
        <w:right w:val="none" w:sz="0" w:space="0" w:color="auto"/>
      </w:divBdr>
    </w:div>
    <w:div w:id="1172572984">
      <w:bodyDiv w:val="1"/>
      <w:marLeft w:val="0"/>
      <w:marRight w:val="0"/>
      <w:marTop w:val="0"/>
      <w:marBottom w:val="0"/>
      <w:divBdr>
        <w:top w:val="none" w:sz="0" w:space="0" w:color="auto"/>
        <w:left w:val="none" w:sz="0" w:space="0" w:color="auto"/>
        <w:bottom w:val="none" w:sz="0" w:space="0" w:color="auto"/>
        <w:right w:val="none" w:sz="0" w:space="0" w:color="auto"/>
      </w:divBdr>
    </w:div>
    <w:div w:id="1500535142">
      <w:bodyDiv w:val="1"/>
      <w:marLeft w:val="0"/>
      <w:marRight w:val="0"/>
      <w:marTop w:val="0"/>
      <w:marBottom w:val="0"/>
      <w:divBdr>
        <w:top w:val="none" w:sz="0" w:space="0" w:color="auto"/>
        <w:left w:val="none" w:sz="0" w:space="0" w:color="auto"/>
        <w:bottom w:val="none" w:sz="0" w:space="0" w:color="auto"/>
        <w:right w:val="none" w:sz="0" w:space="0" w:color="auto"/>
      </w:divBdr>
    </w:div>
    <w:div w:id="1715227060">
      <w:bodyDiv w:val="1"/>
      <w:marLeft w:val="0"/>
      <w:marRight w:val="0"/>
      <w:marTop w:val="0"/>
      <w:marBottom w:val="0"/>
      <w:divBdr>
        <w:top w:val="none" w:sz="0" w:space="0" w:color="auto"/>
        <w:left w:val="none" w:sz="0" w:space="0" w:color="auto"/>
        <w:bottom w:val="none" w:sz="0" w:space="0" w:color="auto"/>
        <w:right w:val="none" w:sz="0" w:space="0" w:color="auto"/>
      </w:divBdr>
    </w:div>
    <w:div w:id="1918125374">
      <w:bodyDiv w:val="1"/>
      <w:marLeft w:val="0"/>
      <w:marRight w:val="0"/>
      <w:marTop w:val="0"/>
      <w:marBottom w:val="0"/>
      <w:divBdr>
        <w:top w:val="none" w:sz="0" w:space="0" w:color="auto"/>
        <w:left w:val="none" w:sz="0" w:space="0" w:color="auto"/>
        <w:bottom w:val="none" w:sz="0" w:space="0" w:color="auto"/>
        <w:right w:val="none" w:sz="0" w:space="0" w:color="auto"/>
      </w:divBdr>
    </w:div>
    <w:div w:id="1996641955">
      <w:bodyDiv w:val="1"/>
      <w:marLeft w:val="0"/>
      <w:marRight w:val="0"/>
      <w:marTop w:val="0"/>
      <w:marBottom w:val="0"/>
      <w:divBdr>
        <w:top w:val="none" w:sz="0" w:space="0" w:color="auto"/>
        <w:left w:val="none" w:sz="0" w:space="0" w:color="auto"/>
        <w:bottom w:val="none" w:sz="0" w:space="0" w:color="auto"/>
        <w:right w:val="none" w:sz="0" w:space="0" w:color="auto"/>
      </w:divBdr>
    </w:div>
    <w:div w:id="2051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580A-9533-49F9-B9D9-F6627161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10075</TotalTime>
  <Pages>9</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443</cp:revision>
  <cp:lastPrinted>2020-06-19T07:56:00Z</cp:lastPrinted>
  <dcterms:created xsi:type="dcterms:W3CDTF">2013-02-12T06:30:00Z</dcterms:created>
  <dcterms:modified xsi:type="dcterms:W3CDTF">2021-05-27T05:47:00Z</dcterms:modified>
</cp:coreProperties>
</file>