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8BA" w:rsidRDefault="002A48BA" w:rsidP="002A48BA">
      <w:pPr>
        <w:spacing w:after="0" w:line="240" w:lineRule="auto"/>
        <w:jc w:val="right"/>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 ПРОЕКТ</w:t>
      </w:r>
      <w:bookmarkStart w:id="0" w:name="_GoBack"/>
      <w:bookmarkEnd w:id="0"/>
    </w:p>
    <w:p w:rsidR="00BC78E1" w:rsidRPr="00BC78E1" w:rsidRDefault="00BC78E1" w:rsidP="00BC78E1">
      <w:pPr>
        <w:spacing w:after="0" w:line="240" w:lineRule="auto"/>
        <w:jc w:val="center"/>
        <w:rPr>
          <w:rFonts w:ascii="Times New Roman" w:eastAsia="Times New Roman" w:hAnsi="Times New Roman" w:cs="Times New Roman"/>
          <w:b/>
          <w:sz w:val="28"/>
          <w:szCs w:val="20"/>
          <w:lang w:eastAsia="ru-RU"/>
        </w:rPr>
      </w:pPr>
      <w:r w:rsidRPr="00BC78E1">
        <w:rPr>
          <w:rFonts w:ascii="Times New Roman" w:eastAsia="Times New Roman" w:hAnsi="Times New Roman" w:cs="Times New Roman"/>
          <w:b/>
          <w:sz w:val="28"/>
          <w:szCs w:val="20"/>
          <w:lang w:eastAsia="ru-RU"/>
        </w:rPr>
        <w:t>АДМИНИСТРАЦИЯ СЕЛЬСКОГО ПОСЕЛЕНИЯ</w:t>
      </w:r>
    </w:p>
    <w:p w:rsidR="00BC78E1" w:rsidRPr="00BC78E1" w:rsidRDefault="00BC78E1" w:rsidP="00BC78E1">
      <w:pPr>
        <w:spacing w:after="0" w:line="240" w:lineRule="auto"/>
        <w:jc w:val="center"/>
        <w:rPr>
          <w:rFonts w:ascii="Times New Roman" w:eastAsia="Times New Roman" w:hAnsi="Times New Roman" w:cs="Times New Roman"/>
          <w:b/>
          <w:sz w:val="28"/>
          <w:szCs w:val="20"/>
          <w:lang w:eastAsia="ru-RU"/>
        </w:rPr>
      </w:pPr>
      <w:r w:rsidRPr="00BC78E1">
        <w:rPr>
          <w:rFonts w:ascii="Times New Roman" w:eastAsia="Times New Roman" w:hAnsi="Times New Roman" w:cs="Times New Roman"/>
          <w:b/>
          <w:sz w:val="28"/>
          <w:szCs w:val="20"/>
          <w:lang w:eastAsia="ru-RU"/>
        </w:rPr>
        <w:t>СОЮЗ ЧЕТЫРЕХ ХУТОРОВ</w:t>
      </w:r>
    </w:p>
    <w:p w:rsidR="00BC78E1" w:rsidRPr="00BC78E1" w:rsidRDefault="00BC78E1" w:rsidP="00BC78E1">
      <w:pPr>
        <w:spacing w:after="0" w:line="240" w:lineRule="auto"/>
        <w:jc w:val="center"/>
        <w:rPr>
          <w:rFonts w:ascii="Times New Roman" w:eastAsia="Times New Roman" w:hAnsi="Times New Roman" w:cs="Times New Roman"/>
          <w:b/>
          <w:sz w:val="28"/>
          <w:szCs w:val="20"/>
          <w:lang w:eastAsia="ru-RU"/>
        </w:rPr>
      </w:pPr>
      <w:r w:rsidRPr="00BC78E1">
        <w:rPr>
          <w:rFonts w:ascii="Times New Roman" w:eastAsia="Times New Roman" w:hAnsi="Times New Roman" w:cs="Times New Roman"/>
          <w:b/>
          <w:sz w:val="28"/>
          <w:szCs w:val="20"/>
          <w:lang w:eastAsia="ru-RU"/>
        </w:rPr>
        <w:t>ГУЛЬКЕВИЧСКОГО РАЙОНА</w:t>
      </w:r>
    </w:p>
    <w:p w:rsidR="00BC78E1" w:rsidRPr="00BC78E1" w:rsidRDefault="00BC78E1" w:rsidP="00BC78E1">
      <w:pPr>
        <w:spacing w:after="0" w:line="240" w:lineRule="auto"/>
        <w:jc w:val="center"/>
        <w:rPr>
          <w:rFonts w:ascii="Times New Roman" w:eastAsia="Times New Roman" w:hAnsi="Times New Roman" w:cs="Times New Roman"/>
          <w:b/>
          <w:sz w:val="32"/>
          <w:szCs w:val="32"/>
          <w:lang w:eastAsia="ru-RU"/>
        </w:rPr>
      </w:pPr>
      <w:r w:rsidRPr="00BC78E1">
        <w:rPr>
          <w:rFonts w:ascii="Times New Roman" w:eastAsia="Times New Roman" w:hAnsi="Times New Roman" w:cs="Times New Roman"/>
          <w:b/>
          <w:sz w:val="32"/>
          <w:szCs w:val="32"/>
          <w:lang w:eastAsia="ru-RU"/>
        </w:rPr>
        <w:t>ПОСТАНОВЛЕНИЕ</w:t>
      </w:r>
    </w:p>
    <w:p w:rsidR="00BC78E1" w:rsidRPr="00BC78E1" w:rsidRDefault="00BC78E1" w:rsidP="00BC78E1">
      <w:pPr>
        <w:spacing w:after="0" w:line="240" w:lineRule="auto"/>
        <w:jc w:val="center"/>
        <w:rPr>
          <w:rFonts w:ascii="Times New Roman" w:eastAsia="Times New Roman" w:hAnsi="Times New Roman" w:cs="Times New Roman"/>
          <w:b/>
          <w:sz w:val="28"/>
          <w:szCs w:val="20"/>
          <w:lang w:eastAsia="ru-RU"/>
        </w:rPr>
      </w:pPr>
    </w:p>
    <w:p w:rsidR="00BC78E1" w:rsidRPr="00BC78E1" w:rsidRDefault="00BC78E1" w:rsidP="00BC78E1">
      <w:pPr>
        <w:spacing w:after="0" w:line="240" w:lineRule="auto"/>
        <w:jc w:val="center"/>
        <w:rPr>
          <w:rFonts w:ascii="Times New Roman" w:eastAsia="Times New Roman" w:hAnsi="Times New Roman" w:cs="Times New Roman"/>
          <w:b/>
          <w:sz w:val="28"/>
          <w:szCs w:val="20"/>
          <w:lang w:eastAsia="ru-RU"/>
        </w:rPr>
      </w:pPr>
      <w:r w:rsidRPr="00BC78E1">
        <w:rPr>
          <w:rFonts w:ascii="Times New Roman" w:eastAsia="Times New Roman" w:hAnsi="Times New Roman" w:cs="Times New Roman"/>
          <w:b/>
          <w:sz w:val="24"/>
          <w:szCs w:val="24"/>
          <w:lang w:eastAsia="ru-RU"/>
        </w:rPr>
        <w:t xml:space="preserve">от  </w:t>
      </w:r>
      <w:r>
        <w:rPr>
          <w:rFonts w:ascii="Times New Roman" w:eastAsia="Times New Roman" w:hAnsi="Times New Roman" w:cs="Times New Roman"/>
          <w:b/>
          <w:sz w:val="24"/>
          <w:szCs w:val="24"/>
          <w:lang w:eastAsia="ru-RU"/>
        </w:rPr>
        <w:t>____________</w:t>
      </w:r>
      <w:r w:rsidRPr="00BC78E1">
        <w:rPr>
          <w:rFonts w:ascii="Times New Roman" w:eastAsia="Times New Roman" w:hAnsi="Times New Roman" w:cs="Times New Roman"/>
          <w:b/>
          <w:sz w:val="24"/>
          <w:szCs w:val="24"/>
          <w:lang w:eastAsia="ru-RU"/>
        </w:rPr>
        <w:t xml:space="preserve">                                                                                                           №</w:t>
      </w:r>
      <w:r w:rsidRPr="00BC78E1">
        <w:rPr>
          <w:rFonts w:ascii="Times New Roman" w:eastAsia="Times New Roman" w:hAnsi="Times New Roman" w:cs="Times New Roman"/>
          <w:b/>
          <w:sz w:val="28"/>
          <w:szCs w:val="20"/>
          <w:lang w:eastAsia="ru-RU"/>
        </w:rPr>
        <w:t xml:space="preserve"> </w:t>
      </w:r>
      <w:r w:rsidRPr="00BC78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w:t>
      </w:r>
      <w:r w:rsidRPr="00BC78E1">
        <w:rPr>
          <w:rFonts w:ascii="Times New Roman" w:eastAsia="Times New Roman" w:hAnsi="Times New Roman" w:cs="Times New Roman"/>
          <w:b/>
          <w:sz w:val="24"/>
          <w:szCs w:val="24"/>
          <w:lang w:eastAsia="ru-RU"/>
        </w:rPr>
        <w:t xml:space="preserve">  </w:t>
      </w:r>
      <w:r w:rsidRPr="00BC78E1">
        <w:rPr>
          <w:rFonts w:ascii="Times New Roman" w:eastAsia="Times New Roman" w:hAnsi="Times New Roman" w:cs="Times New Roman"/>
          <w:sz w:val="24"/>
          <w:szCs w:val="24"/>
          <w:lang w:eastAsia="ru-RU"/>
        </w:rPr>
        <w:t xml:space="preserve">                                                                               </w:t>
      </w:r>
      <w:proofErr w:type="spellStart"/>
      <w:r w:rsidRPr="00BC78E1">
        <w:rPr>
          <w:rFonts w:ascii="Times New Roman" w:eastAsia="Times New Roman" w:hAnsi="Times New Roman" w:cs="Times New Roman"/>
          <w:sz w:val="24"/>
          <w:szCs w:val="24"/>
          <w:lang w:eastAsia="ru-RU"/>
        </w:rPr>
        <w:t>хут</w:t>
      </w:r>
      <w:proofErr w:type="spellEnd"/>
      <w:r w:rsidRPr="00BC78E1">
        <w:rPr>
          <w:rFonts w:ascii="Times New Roman" w:eastAsia="Times New Roman" w:hAnsi="Times New Roman" w:cs="Times New Roman"/>
          <w:sz w:val="24"/>
          <w:szCs w:val="24"/>
          <w:lang w:eastAsia="ru-RU"/>
        </w:rPr>
        <w:t>. Чаплыгин</w:t>
      </w:r>
    </w:p>
    <w:p w:rsidR="00BC78E1" w:rsidRPr="00BC78E1" w:rsidRDefault="00BC78E1" w:rsidP="00BC78E1">
      <w:pPr>
        <w:spacing w:after="0" w:line="240" w:lineRule="auto"/>
        <w:jc w:val="center"/>
        <w:rPr>
          <w:rFonts w:ascii="Times New Roman" w:eastAsia="Times New Roman" w:hAnsi="Times New Roman" w:cs="Times New Roman"/>
          <w:b/>
          <w:sz w:val="28"/>
          <w:szCs w:val="20"/>
          <w:lang w:eastAsia="ru-RU"/>
        </w:rPr>
      </w:pPr>
    </w:p>
    <w:p w:rsidR="00BC78E1" w:rsidRPr="00BC78E1" w:rsidRDefault="00BC78E1" w:rsidP="00BC78E1">
      <w:pPr>
        <w:spacing w:after="0" w:line="240" w:lineRule="auto"/>
        <w:jc w:val="center"/>
        <w:rPr>
          <w:rFonts w:ascii="Times New Roman" w:eastAsia="Times New Roman" w:hAnsi="Times New Roman" w:cs="Times New Roman"/>
          <w:b/>
          <w:sz w:val="28"/>
          <w:szCs w:val="20"/>
          <w:lang w:eastAsia="ru-RU"/>
        </w:rPr>
      </w:pPr>
      <w:r w:rsidRPr="00BC78E1">
        <w:rPr>
          <w:rFonts w:ascii="Times New Roman" w:eastAsia="Times New Roman" w:hAnsi="Times New Roman" w:cs="Times New Roman"/>
          <w:b/>
          <w:sz w:val="28"/>
          <w:szCs w:val="20"/>
          <w:lang w:eastAsia="ru-RU"/>
        </w:rPr>
        <w:t xml:space="preserve">О внесении изменений в постановление администрации </w:t>
      </w:r>
    </w:p>
    <w:p w:rsidR="00BC78E1" w:rsidRPr="00BC78E1" w:rsidRDefault="00BC78E1" w:rsidP="00BC78E1">
      <w:pPr>
        <w:spacing w:after="0" w:line="240" w:lineRule="auto"/>
        <w:jc w:val="center"/>
        <w:rPr>
          <w:rFonts w:ascii="Times New Roman" w:eastAsia="Times New Roman" w:hAnsi="Times New Roman" w:cs="Times New Roman"/>
          <w:b/>
          <w:sz w:val="28"/>
          <w:szCs w:val="20"/>
          <w:lang w:eastAsia="ru-RU"/>
        </w:rPr>
      </w:pPr>
      <w:r w:rsidRPr="00BC78E1">
        <w:rPr>
          <w:rFonts w:ascii="Times New Roman" w:eastAsia="Times New Roman" w:hAnsi="Times New Roman" w:cs="Times New Roman"/>
          <w:b/>
          <w:sz w:val="28"/>
          <w:szCs w:val="20"/>
          <w:lang w:eastAsia="ru-RU"/>
        </w:rPr>
        <w:t>сельского поселения Союз</w:t>
      </w:r>
      <w:proofErr w:type="gramStart"/>
      <w:r w:rsidRPr="00BC78E1">
        <w:rPr>
          <w:rFonts w:ascii="Times New Roman" w:eastAsia="Times New Roman" w:hAnsi="Times New Roman" w:cs="Times New Roman"/>
          <w:b/>
          <w:sz w:val="28"/>
          <w:szCs w:val="20"/>
          <w:lang w:eastAsia="ru-RU"/>
        </w:rPr>
        <w:t xml:space="preserve"> Ч</w:t>
      </w:r>
      <w:proofErr w:type="gramEnd"/>
      <w:r w:rsidRPr="00BC78E1">
        <w:rPr>
          <w:rFonts w:ascii="Times New Roman" w:eastAsia="Times New Roman" w:hAnsi="Times New Roman" w:cs="Times New Roman"/>
          <w:b/>
          <w:sz w:val="28"/>
          <w:szCs w:val="20"/>
          <w:lang w:eastAsia="ru-RU"/>
        </w:rPr>
        <w:t xml:space="preserve">етырех Хуторов Гулькевичского района от </w:t>
      </w:r>
    </w:p>
    <w:p w:rsidR="00BC78E1" w:rsidRPr="00BC78E1" w:rsidRDefault="00BC78E1" w:rsidP="00BC78E1">
      <w:pPr>
        <w:spacing w:after="0" w:line="240" w:lineRule="auto"/>
        <w:jc w:val="center"/>
        <w:rPr>
          <w:rFonts w:ascii="Times New Roman" w:eastAsia="Times New Roman" w:hAnsi="Times New Roman" w:cs="Times New Roman"/>
          <w:b/>
          <w:sz w:val="28"/>
          <w:szCs w:val="28"/>
          <w:lang w:eastAsia="ru-RU"/>
        </w:rPr>
      </w:pPr>
      <w:r w:rsidRPr="00BC78E1">
        <w:rPr>
          <w:rFonts w:ascii="Times New Roman" w:eastAsia="Times New Roman" w:hAnsi="Times New Roman" w:cs="Times New Roman"/>
          <w:b/>
          <w:sz w:val="28"/>
          <w:szCs w:val="20"/>
          <w:lang w:eastAsia="ru-RU"/>
        </w:rPr>
        <w:t xml:space="preserve">14 марта 2016 года № 22 </w:t>
      </w:r>
      <w:r w:rsidR="00682EF2">
        <w:rPr>
          <w:rFonts w:ascii="Times New Roman" w:eastAsia="Times New Roman" w:hAnsi="Times New Roman" w:cs="Times New Roman"/>
          <w:b/>
          <w:sz w:val="28"/>
          <w:szCs w:val="20"/>
          <w:lang w:eastAsia="ru-RU"/>
        </w:rPr>
        <w:t>«</w:t>
      </w:r>
      <w:r w:rsidRPr="00BC78E1">
        <w:rPr>
          <w:rFonts w:ascii="Times New Roman" w:eastAsia="Times New Roman" w:hAnsi="Times New Roman" w:cs="Times New Roman"/>
          <w:b/>
          <w:sz w:val="28"/>
          <w:szCs w:val="20"/>
          <w:lang w:eastAsia="ru-RU"/>
        </w:rPr>
        <w:t xml:space="preserve"> Об утверждении муниципальной программы  «П</w:t>
      </w:r>
      <w:r w:rsidRPr="00BC78E1">
        <w:rPr>
          <w:rFonts w:ascii="Times New Roman" w:eastAsia="Times New Roman" w:hAnsi="Times New Roman" w:cs="Times New Roman"/>
          <w:b/>
          <w:sz w:val="28"/>
          <w:szCs w:val="28"/>
        </w:rPr>
        <w:t xml:space="preserve">овышение безопасности дорожного движения в </w:t>
      </w:r>
      <w:r w:rsidRPr="00BC78E1">
        <w:rPr>
          <w:rFonts w:ascii="Times New Roman" w:eastAsia="Calibri" w:hAnsi="Times New Roman" w:cs="Times New Roman"/>
          <w:b/>
          <w:sz w:val="28"/>
          <w:szCs w:val="28"/>
        </w:rPr>
        <w:t>сельском поселении Союз</w:t>
      </w:r>
      <w:proofErr w:type="gramStart"/>
      <w:r w:rsidRPr="00BC78E1">
        <w:rPr>
          <w:rFonts w:ascii="Times New Roman" w:eastAsia="Calibri" w:hAnsi="Times New Roman" w:cs="Times New Roman"/>
          <w:b/>
          <w:sz w:val="28"/>
          <w:szCs w:val="28"/>
        </w:rPr>
        <w:t xml:space="preserve"> Ч</w:t>
      </w:r>
      <w:proofErr w:type="gramEnd"/>
      <w:r w:rsidRPr="00BC78E1">
        <w:rPr>
          <w:rFonts w:ascii="Times New Roman" w:eastAsia="Calibri" w:hAnsi="Times New Roman" w:cs="Times New Roman"/>
          <w:b/>
          <w:sz w:val="28"/>
          <w:szCs w:val="28"/>
        </w:rPr>
        <w:t>етырех Хуторов Гулькевичского района</w:t>
      </w:r>
      <w:r w:rsidR="0008110D">
        <w:rPr>
          <w:rFonts w:ascii="Times New Roman" w:eastAsia="Times New Roman" w:hAnsi="Times New Roman" w:cs="Times New Roman"/>
          <w:b/>
          <w:sz w:val="28"/>
          <w:szCs w:val="20"/>
          <w:lang w:eastAsia="ru-RU"/>
        </w:rPr>
        <w:t>» на 2016 – 2021</w:t>
      </w:r>
      <w:r w:rsidRPr="00BC78E1">
        <w:rPr>
          <w:rFonts w:ascii="Times New Roman" w:eastAsia="Times New Roman" w:hAnsi="Times New Roman" w:cs="Times New Roman"/>
          <w:b/>
          <w:sz w:val="28"/>
          <w:szCs w:val="20"/>
          <w:lang w:eastAsia="ru-RU"/>
        </w:rPr>
        <w:t xml:space="preserve"> годы</w:t>
      </w:r>
    </w:p>
    <w:p w:rsidR="00BC78E1" w:rsidRPr="00BC78E1" w:rsidRDefault="00BC78E1" w:rsidP="00BC78E1">
      <w:pPr>
        <w:spacing w:after="0" w:line="240" w:lineRule="auto"/>
        <w:ind w:firstLine="851"/>
        <w:jc w:val="both"/>
        <w:rPr>
          <w:rFonts w:ascii="Times New Roman" w:eastAsia="Times New Roman" w:hAnsi="Times New Roman" w:cs="Times New Roman"/>
          <w:b/>
          <w:sz w:val="28"/>
          <w:szCs w:val="28"/>
          <w:lang w:eastAsia="ru-RU"/>
        </w:rPr>
      </w:pPr>
    </w:p>
    <w:p w:rsidR="00BC78E1" w:rsidRPr="00BC78E1" w:rsidRDefault="00BC78E1" w:rsidP="00BC78E1">
      <w:pPr>
        <w:spacing w:after="0" w:line="240" w:lineRule="auto"/>
        <w:ind w:firstLine="851"/>
        <w:jc w:val="both"/>
        <w:rPr>
          <w:rFonts w:ascii="Times New Roman" w:eastAsia="Times New Roman" w:hAnsi="Times New Roman" w:cs="Times New Roman"/>
          <w:b/>
          <w:sz w:val="28"/>
          <w:szCs w:val="28"/>
          <w:lang w:eastAsia="ru-RU"/>
        </w:rPr>
      </w:pPr>
    </w:p>
    <w:p w:rsidR="00BC78E1" w:rsidRPr="00BC78E1" w:rsidRDefault="00BC78E1" w:rsidP="00BC78E1">
      <w:pPr>
        <w:spacing w:after="0" w:line="240" w:lineRule="auto"/>
        <w:ind w:firstLine="708"/>
        <w:jc w:val="both"/>
        <w:rPr>
          <w:rFonts w:ascii="Times New Roman" w:eastAsia="Times New Roman" w:hAnsi="Times New Roman" w:cs="Times New Roman"/>
          <w:color w:val="000000"/>
          <w:sz w:val="28"/>
          <w:szCs w:val="28"/>
          <w:lang w:eastAsia="ru-RU"/>
        </w:rPr>
      </w:pPr>
      <w:r w:rsidRPr="00BC78E1">
        <w:rPr>
          <w:rFonts w:ascii="Times New Roman" w:eastAsia="Times New Roman" w:hAnsi="Times New Roman" w:cs="Times New Roman"/>
          <w:color w:val="000000"/>
          <w:sz w:val="28"/>
          <w:szCs w:val="28"/>
          <w:lang w:eastAsia="ru-RU"/>
        </w:rPr>
        <w:t>В соответствии с Федеральным законом от 7 мая 2013 года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а также постановлением администрации сельского поселения Союз</w:t>
      </w:r>
      <w:proofErr w:type="gramStart"/>
      <w:r w:rsidRPr="00BC78E1">
        <w:rPr>
          <w:rFonts w:ascii="Times New Roman" w:eastAsia="Times New Roman" w:hAnsi="Times New Roman" w:cs="Times New Roman"/>
          <w:color w:val="000000"/>
          <w:sz w:val="28"/>
          <w:szCs w:val="28"/>
          <w:lang w:eastAsia="ru-RU"/>
        </w:rPr>
        <w:t xml:space="preserve"> Ч</w:t>
      </w:r>
      <w:proofErr w:type="gramEnd"/>
      <w:r w:rsidRPr="00BC78E1">
        <w:rPr>
          <w:rFonts w:ascii="Times New Roman" w:eastAsia="Times New Roman" w:hAnsi="Times New Roman" w:cs="Times New Roman"/>
          <w:color w:val="000000"/>
          <w:sz w:val="28"/>
          <w:szCs w:val="28"/>
          <w:lang w:eastAsia="ru-RU"/>
        </w:rPr>
        <w:t>етырех Хуторов  Гулькевичского района от 2 июля 2014 года № 29 «Об утверждении порядка принятия решения о разработке, формирования, реализации и оценки эффективности реализации муниципальных программ в сельском поселении Союз</w:t>
      </w:r>
      <w:proofErr w:type="gramStart"/>
      <w:r w:rsidRPr="00BC78E1">
        <w:rPr>
          <w:rFonts w:ascii="Times New Roman" w:eastAsia="Times New Roman" w:hAnsi="Times New Roman" w:cs="Times New Roman"/>
          <w:color w:val="000000"/>
          <w:sz w:val="28"/>
          <w:szCs w:val="28"/>
          <w:lang w:eastAsia="ru-RU"/>
        </w:rPr>
        <w:t xml:space="preserve"> Ч</w:t>
      </w:r>
      <w:proofErr w:type="gramEnd"/>
      <w:r w:rsidRPr="00BC78E1">
        <w:rPr>
          <w:rFonts w:ascii="Times New Roman" w:eastAsia="Times New Roman" w:hAnsi="Times New Roman" w:cs="Times New Roman"/>
          <w:color w:val="000000"/>
          <w:sz w:val="28"/>
          <w:szCs w:val="28"/>
          <w:lang w:eastAsia="ru-RU"/>
        </w:rPr>
        <w:t>етырех Хуторов  Гулькевичского района» постановляю:</w:t>
      </w:r>
    </w:p>
    <w:p w:rsidR="00BC78E1" w:rsidRPr="00BC78E1" w:rsidRDefault="00BC78E1" w:rsidP="00BC78E1">
      <w:pPr>
        <w:spacing w:after="0" w:line="240" w:lineRule="auto"/>
        <w:ind w:firstLine="708"/>
        <w:jc w:val="both"/>
        <w:rPr>
          <w:rFonts w:ascii="Times New Roman" w:eastAsia="Times New Roman" w:hAnsi="Times New Roman" w:cs="Times New Roman"/>
          <w:color w:val="000000"/>
          <w:sz w:val="28"/>
          <w:szCs w:val="28"/>
          <w:lang w:eastAsia="ru-RU"/>
        </w:rPr>
      </w:pPr>
      <w:r w:rsidRPr="00BC78E1">
        <w:rPr>
          <w:rFonts w:ascii="Times New Roman" w:eastAsia="Times New Roman" w:hAnsi="Times New Roman" w:cs="Times New Roman"/>
          <w:color w:val="000000"/>
          <w:sz w:val="28"/>
          <w:szCs w:val="28"/>
          <w:lang w:eastAsia="ru-RU"/>
        </w:rPr>
        <w:t xml:space="preserve">    1. Внести в постановление администрации сельского поселения  Союз</w:t>
      </w:r>
      <w:proofErr w:type="gramStart"/>
      <w:r w:rsidRPr="00BC78E1">
        <w:rPr>
          <w:rFonts w:ascii="Times New Roman" w:eastAsia="Times New Roman" w:hAnsi="Times New Roman" w:cs="Times New Roman"/>
          <w:color w:val="000000"/>
          <w:sz w:val="28"/>
          <w:szCs w:val="28"/>
          <w:lang w:eastAsia="ru-RU"/>
        </w:rPr>
        <w:t xml:space="preserve"> Ч</w:t>
      </w:r>
      <w:proofErr w:type="gramEnd"/>
      <w:r w:rsidRPr="00BC78E1">
        <w:rPr>
          <w:rFonts w:ascii="Times New Roman" w:eastAsia="Times New Roman" w:hAnsi="Times New Roman" w:cs="Times New Roman"/>
          <w:color w:val="000000"/>
          <w:sz w:val="28"/>
          <w:szCs w:val="28"/>
          <w:lang w:eastAsia="ru-RU"/>
        </w:rPr>
        <w:t>етырех Хуторов Гулькевичского района от 14 марта 2016 года № 22  Об утверждении муниципальной программы  «Повышение безопасности дорожного движения в сельском поселении Союз Четырех Хуторов Гулькевичского р</w:t>
      </w:r>
      <w:r w:rsidR="0008110D">
        <w:rPr>
          <w:rFonts w:ascii="Times New Roman" w:eastAsia="Times New Roman" w:hAnsi="Times New Roman" w:cs="Times New Roman"/>
          <w:color w:val="000000"/>
          <w:sz w:val="28"/>
          <w:szCs w:val="28"/>
          <w:lang w:eastAsia="ru-RU"/>
        </w:rPr>
        <w:t>айона» на 2016 – 2021</w:t>
      </w:r>
      <w:r w:rsidRPr="00BC78E1">
        <w:rPr>
          <w:rFonts w:ascii="Times New Roman" w:eastAsia="Times New Roman" w:hAnsi="Times New Roman" w:cs="Times New Roman"/>
          <w:color w:val="000000"/>
          <w:sz w:val="28"/>
          <w:szCs w:val="28"/>
          <w:lang w:eastAsia="ru-RU"/>
        </w:rPr>
        <w:t xml:space="preserve"> годы» следующие изменения:  </w:t>
      </w:r>
    </w:p>
    <w:p w:rsidR="007F78C8" w:rsidRDefault="00BC78E1" w:rsidP="007F78C8">
      <w:pPr>
        <w:spacing w:after="0" w:line="240" w:lineRule="auto"/>
        <w:ind w:firstLine="708"/>
        <w:jc w:val="both"/>
        <w:rPr>
          <w:rFonts w:ascii="Times New Roman" w:eastAsia="Times New Roman" w:hAnsi="Times New Roman" w:cs="Times New Roman"/>
          <w:color w:val="000000"/>
          <w:sz w:val="28"/>
          <w:szCs w:val="28"/>
          <w:lang w:eastAsia="ru-RU"/>
        </w:rPr>
      </w:pPr>
      <w:r w:rsidRPr="00BC78E1">
        <w:rPr>
          <w:rFonts w:ascii="Times New Roman" w:eastAsia="Times New Roman" w:hAnsi="Times New Roman" w:cs="Times New Roman"/>
          <w:color w:val="000000"/>
          <w:sz w:val="28"/>
          <w:szCs w:val="28"/>
          <w:lang w:eastAsia="ru-RU"/>
        </w:rPr>
        <w:t xml:space="preserve">    </w:t>
      </w:r>
      <w:r w:rsidR="0008110D">
        <w:rPr>
          <w:rFonts w:ascii="Times New Roman" w:eastAsia="Times New Roman" w:hAnsi="Times New Roman" w:cs="Times New Roman"/>
          <w:color w:val="000000"/>
          <w:sz w:val="28"/>
          <w:szCs w:val="28"/>
          <w:lang w:eastAsia="ru-RU"/>
        </w:rPr>
        <w:t>1</w:t>
      </w:r>
      <w:r w:rsidR="007F78C8" w:rsidRPr="007F78C8">
        <w:rPr>
          <w:rFonts w:ascii="Times New Roman" w:eastAsia="Times New Roman" w:hAnsi="Times New Roman" w:cs="Times New Roman"/>
          <w:color w:val="000000"/>
          <w:sz w:val="28"/>
          <w:szCs w:val="28"/>
          <w:lang w:eastAsia="ru-RU"/>
        </w:rPr>
        <w:t>) приложение к постановлению изложить в новой редакции (прилагается</w:t>
      </w:r>
      <w:r w:rsidR="007F78C8">
        <w:rPr>
          <w:rFonts w:ascii="Times New Roman" w:eastAsia="Times New Roman" w:hAnsi="Times New Roman" w:cs="Times New Roman"/>
          <w:color w:val="000000"/>
          <w:sz w:val="28"/>
          <w:szCs w:val="28"/>
          <w:lang w:eastAsia="ru-RU"/>
        </w:rPr>
        <w:t>)</w:t>
      </w:r>
    </w:p>
    <w:p w:rsidR="00BC78E1" w:rsidRPr="00BC78E1" w:rsidRDefault="00BC78E1" w:rsidP="007F78C8">
      <w:pPr>
        <w:spacing w:after="0" w:line="240" w:lineRule="auto"/>
        <w:ind w:firstLine="708"/>
        <w:jc w:val="both"/>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2. Контроль за выполнением настоящего постановления возложить на ведущего специалиста администрации сельского поселения Союз</w:t>
      </w:r>
      <w:proofErr w:type="gramStart"/>
      <w:r w:rsidRPr="00BC78E1">
        <w:rPr>
          <w:rFonts w:ascii="Times New Roman" w:eastAsia="Times New Roman" w:hAnsi="Times New Roman" w:cs="Times New Roman"/>
          <w:sz w:val="28"/>
          <w:szCs w:val="28"/>
          <w:lang w:eastAsia="ru-RU"/>
        </w:rPr>
        <w:t xml:space="preserve"> Ч</w:t>
      </w:r>
      <w:proofErr w:type="gramEnd"/>
      <w:r w:rsidRPr="00BC78E1">
        <w:rPr>
          <w:rFonts w:ascii="Times New Roman" w:eastAsia="Times New Roman" w:hAnsi="Times New Roman" w:cs="Times New Roman"/>
          <w:sz w:val="28"/>
          <w:szCs w:val="28"/>
          <w:lang w:eastAsia="ru-RU"/>
        </w:rPr>
        <w:t>етырех Хуторов Гулькевичского района Н.М. Сироткину.</w:t>
      </w:r>
    </w:p>
    <w:p w:rsidR="00BC78E1" w:rsidRPr="00BC78E1" w:rsidRDefault="00BC78E1" w:rsidP="00BC78E1">
      <w:pPr>
        <w:ind w:firstLine="708"/>
        <w:jc w:val="both"/>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3. Постановление вступает в силу со дня его подписания.</w:t>
      </w:r>
    </w:p>
    <w:p w:rsidR="00BC78E1" w:rsidRPr="00BC78E1" w:rsidRDefault="00BC78E1" w:rsidP="00BC78E1">
      <w:pPr>
        <w:spacing w:after="0" w:line="240" w:lineRule="auto"/>
        <w:rPr>
          <w:rFonts w:ascii="Times New Roman" w:eastAsia="Times New Roman" w:hAnsi="Times New Roman" w:cs="Times New Roman"/>
          <w:sz w:val="28"/>
          <w:szCs w:val="28"/>
          <w:lang w:eastAsia="ru-RU"/>
        </w:rPr>
      </w:pPr>
    </w:p>
    <w:p w:rsidR="00BC78E1" w:rsidRPr="00BC78E1" w:rsidRDefault="00BC78E1" w:rsidP="00BC78E1">
      <w:pPr>
        <w:spacing w:after="0" w:line="240" w:lineRule="auto"/>
        <w:rPr>
          <w:rFonts w:ascii="Times New Roman" w:eastAsia="Times New Roman" w:hAnsi="Times New Roman" w:cs="Times New Roman"/>
          <w:sz w:val="28"/>
          <w:szCs w:val="28"/>
          <w:lang w:eastAsia="ru-RU"/>
        </w:rPr>
      </w:pPr>
    </w:p>
    <w:p w:rsidR="0008110D" w:rsidRDefault="00BC78E1" w:rsidP="00BC78E1">
      <w:pPr>
        <w:spacing w:after="0" w:line="240" w:lineRule="auto"/>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 xml:space="preserve">Глава </w:t>
      </w:r>
    </w:p>
    <w:p w:rsidR="00BC78E1" w:rsidRPr="00BC78E1" w:rsidRDefault="00BC78E1" w:rsidP="00BC78E1">
      <w:pPr>
        <w:spacing w:after="0" w:line="240" w:lineRule="auto"/>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сельского поселения</w:t>
      </w:r>
      <w:r w:rsidR="0008110D">
        <w:rPr>
          <w:rFonts w:ascii="Times New Roman" w:eastAsia="Times New Roman" w:hAnsi="Times New Roman" w:cs="Times New Roman"/>
          <w:sz w:val="28"/>
          <w:szCs w:val="28"/>
          <w:lang w:eastAsia="ru-RU"/>
        </w:rPr>
        <w:t xml:space="preserve"> </w:t>
      </w:r>
      <w:r w:rsidRPr="00BC78E1">
        <w:rPr>
          <w:rFonts w:ascii="Times New Roman" w:eastAsia="Times New Roman" w:hAnsi="Times New Roman" w:cs="Times New Roman"/>
          <w:sz w:val="28"/>
          <w:szCs w:val="28"/>
          <w:lang w:eastAsia="ru-RU"/>
        </w:rPr>
        <w:t>Союз</w:t>
      </w:r>
      <w:proofErr w:type="gramStart"/>
      <w:r w:rsidRPr="00BC78E1">
        <w:rPr>
          <w:rFonts w:ascii="Times New Roman" w:eastAsia="Times New Roman" w:hAnsi="Times New Roman" w:cs="Times New Roman"/>
          <w:sz w:val="28"/>
          <w:szCs w:val="28"/>
          <w:lang w:eastAsia="ru-RU"/>
        </w:rPr>
        <w:t xml:space="preserve"> Ч</w:t>
      </w:r>
      <w:proofErr w:type="gramEnd"/>
      <w:r w:rsidRPr="00BC78E1">
        <w:rPr>
          <w:rFonts w:ascii="Times New Roman" w:eastAsia="Times New Roman" w:hAnsi="Times New Roman" w:cs="Times New Roman"/>
          <w:sz w:val="28"/>
          <w:szCs w:val="28"/>
          <w:lang w:eastAsia="ru-RU"/>
        </w:rPr>
        <w:t>етырех Хуторов</w:t>
      </w:r>
    </w:p>
    <w:p w:rsidR="00BC78E1" w:rsidRPr="00BC78E1" w:rsidRDefault="00BC78E1" w:rsidP="00BC78E1">
      <w:pPr>
        <w:spacing w:after="0" w:line="240" w:lineRule="auto"/>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 xml:space="preserve">Гулькевичского района                                                         </w:t>
      </w:r>
      <w:r w:rsidR="0008110D">
        <w:rPr>
          <w:rFonts w:ascii="Times New Roman" w:eastAsia="Times New Roman" w:hAnsi="Times New Roman" w:cs="Times New Roman"/>
          <w:sz w:val="28"/>
          <w:szCs w:val="28"/>
          <w:lang w:eastAsia="ru-RU"/>
        </w:rPr>
        <w:t>А.С. Зайченко</w:t>
      </w:r>
    </w:p>
    <w:p w:rsidR="00BC78E1" w:rsidRPr="00BC78E1" w:rsidRDefault="00BC78E1" w:rsidP="00BC78E1">
      <w:pPr>
        <w:spacing w:after="0" w:line="240" w:lineRule="auto"/>
        <w:rPr>
          <w:rFonts w:ascii="Times New Roman" w:eastAsia="Times New Roman" w:hAnsi="Times New Roman" w:cs="Times New Roman"/>
          <w:sz w:val="28"/>
          <w:szCs w:val="28"/>
          <w:lang w:eastAsia="ru-RU"/>
        </w:rPr>
      </w:pPr>
    </w:p>
    <w:p w:rsidR="00BC78E1" w:rsidRPr="00BC78E1" w:rsidRDefault="00BC78E1" w:rsidP="00BC78E1">
      <w:pPr>
        <w:spacing w:after="0" w:line="240" w:lineRule="auto"/>
        <w:rPr>
          <w:rFonts w:ascii="Times New Roman" w:eastAsia="Times New Roman" w:hAnsi="Times New Roman" w:cs="Times New Roman"/>
          <w:sz w:val="28"/>
          <w:szCs w:val="28"/>
          <w:lang w:eastAsia="ru-RU"/>
        </w:rPr>
      </w:pPr>
    </w:p>
    <w:p w:rsidR="00BC78E1" w:rsidRPr="00BC78E1" w:rsidRDefault="00BC78E1" w:rsidP="00BC78E1">
      <w:pPr>
        <w:spacing w:after="0" w:line="240" w:lineRule="auto"/>
        <w:rPr>
          <w:rFonts w:ascii="Times New Roman" w:eastAsia="Times New Roman" w:hAnsi="Times New Roman" w:cs="Times New Roman"/>
          <w:sz w:val="28"/>
          <w:szCs w:val="28"/>
          <w:lang w:eastAsia="ru-RU"/>
        </w:rPr>
      </w:pPr>
    </w:p>
    <w:p w:rsidR="00BC78E1" w:rsidRPr="00BC78E1" w:rsidRDefault="00BC78E1" w:rsidP="00BC78E1">
      <w:pPr>
        <w:spacing w:after="0" w:line="240" w:lineRule="auto"/>
        <w:rPr>
          <w:rFonts w:ascii="Times New Roman" w:eastAsia="Times New Roman" w:hAnsi="Times New Roman" w:cs="Times New Roman"/>
          <w:sz w:val="28"/>
          <w:szCs w:val="28"/>
          <w:lang w:eastAsia="ru-RU"/>
        </w:rPr>
      </w:pPr>
    </w:p>
    <w:tbl>
      <w:tblPr>
        <w:tblW w:w="9894" w:type="dxa"/>
        <w:tblLook w:val="00A0" w:firstRow="1" w:lastRow="0" w:firstColumn="1" w:lastColumn="0" w:noHBand="0" w:noVBand="0"/>
      </w:tblPr>
      <w:tblGrid>
        <w:gridCol w:w="5070"/>
        <w:gridCol w:w="4824"/>
      </w:tblGrid>
      <w:tr w:rsidR="00BC78E1" w:rsidRPr="00BC78E1" w:rsidTr="00780318">
        <w:tc>
          <w:tcPr>
            <w:tcW w:w="5070" w:type="dxa"/>
          </w:tcPr>
          <w:p w:rsidR="00BC78E1" w:rsidRPr="00BC78E1" w:rsidRDefault="00BC78E1" w:rsidP="00BC78E1">
            <w:pPr>
              <w:spacing w:after="0" w:line="240" w:lineRule="auto"/>
              <w:ind w:firstLine="709"/>
              <w:jc w:val="both"/>
              <w:rPr>
                <w:rFonts w:ascii="Times New Roman" w:eastAsia="Calibri" w:hAnsi="Times New Roman" w:cs="Times New Roman"/>
                <w:sz w:val="28"/>
                <w:szCs w:val="28"/>
                <w:lang w:eastAsia="ru-RU"/>
              </w:rPr>
            </w:pPr>
          </w:p>
        </w:tc>
        <w:tc>
          <w:tcPr>
            <w:tcW w:w="4824" w:type="dxa"/>
          </w:tcPr>
          <w:p w:rsidR="00BC78E1" w:rsidRPr="00BC78E1" w:rsidRDefault="00BC78E1" w:rsidP="00BC78E1">
            <w:pPr>
              <w:spacing w:after="0" w:line="240" w:lineRule="auto"/>
              <w:jc w:val="center"/>
              <w:rPr>
                <w:rFonts w:ascii="Times New Roman" w:eastAsia="Calibri" w:hAnsi="Times New Roman" w:cs="Times New Roman"/>
                <w:sz w:val="28"/>
                <w:szCs w:val="28"/>
                <w:lang w:eastAsia="ru-RU"/>
              </w:rPr>
            </w:pPr>
            <w:r w:rsidRPr="00BC78E1">
              <w:rPr>
                <w:rFonts w:ascii="Times New Roman" w:eastAsia="Calibri" w:hAnsi="Times New Roman" w:cs="Times New Roman"/>
                <w:sz w:val="28"/>
                <w:szCs w:val="28"/>
                <w:lang w:eastAsia="ru-RU"/>
              </w:rPr>
              <w:t>ПРИЛОЖЕНИЕ</w:t>
            </w:r>
          </w:p>
          <w:p w:rsidR="00BC78E1" w:rsidRPr="00BC78E1" w:rsidRDefault="00BC78E1" w:rsidP="00BC78E1">
            <w:pPr>
              <w:spacing w:after="0" w:line="240" w:lineRule="auto"/>
              <w:jc w:val="center"/>
              <w:rPr>
                <w:rFonts w:ascii="Times New Roman" w:eastAsia="Times New Roman" w:hAnsi="Times New Roman" w:cs="Times New Roman"/>
                <w:sz w:val="28"/>
                <w:szCs w:val="20"/>
                <w:lang w:eastAsia="ru-RU"/>
              </w:rPr>
            </w:pPr>
            <w:r w:rsidRPr="00BC78E1">
              <w:rPr>
                <w:rFonts w:ascii="Times New Roman" w:eastAsia="Times New Roman" w:hAnsi="Times New Roman" w:cs="Times New Roman"/>
                <w:sz w:val="28"/>
                <w:szCs w:val="28"/>
              </w:rPr>
              <w:t xml:space="preserve">к муниципальной программе </w:t>
            </w:r>
            <w:r w:rsidRPr="00BC78E1">
              <w:rPr>
                <w:rFonts w:ascii="Times New Roman" w:eastAsia="Times New Roman" w:hAnsi="Times New Roman" w:cs="Times New Roman"/>
                <w:sz w:val="28"/>
              </w:rPr>
              <w:t>«</w:t>
            </w:r>
            <w:r w:rsidRPr="00BC78E1">
              <w:rPr>
                <w:rFonts w:ascii="Times New Roman" w:eastAsia="Times New Roman" w:hAnsi="Times New Roman" w:cs="Times New Roman"/>
                <w:sz w:val="28"/>
                <w:szCs w:val="20"/>
                <w:lang w:eastAsia="ru-RU"/>
              </w:rPr>
              <w:t>П</w:t>
            </w:r>
            <w:r w:rsidRPr="00BC78E1">
              <w:rPr>
                <w:rFonts w:ascii="Times New Roman" w:eastAsia="Times New Roman" w:hAnsi="Times New Roman" w:cs="Times New Roman"/>
                <w:sz w:val="28"/>
                <w:szCs w:val="28"/>
              </w:rPr>
              <w:t xml:space="preserve">овышение безопасности дорожного движения в </w:t>
            </w:r>
            <w:r w:rsidRPr="00BC78E1">
              <w:rPr>
                <w:rFonts w:ascii="Times New Roman" w:eastAsia="Calibri" w:hAnsi="Times New Roman" w:cs="Times New Roman"/>
                <w:sz w:val="28"/>
                <w:szCs w:val="28"/>
              </w:rPr>
              <w:t>сельском поселении Союз</w:t>
            </w:r>
            <w:proofErr w:type="gramStart"/>
            <w:r w:rsidRPr="00BC78E1">
              <w:rPr>
                <w:rFonts w:ascii="Times New Roman" w:eastAsia="Calibri" w:hAnsi="Times New Roman" w:cs="Times New Roman"/>
                <w:sz w:val="28"/>
                <w:szCs w:val="28"/>
              </w:rPr>
              <w:t xml:space="preserve"> Ч</w:t>
            </w:r>
            <w:proofErr w:type="gramEnd"/>
            <w:r w:rsidRPr="00BC78E1">
              <w:rPr>
                <w:rFonts w:ascii="Times New Roman" w:eastAsia="Calibri" w:hAnsi="Times New Roman" w:cs="Times New Roman"/>
                <w:sz w:val="28"/>
                <w:szCs w:val="28"/>
              </w:rPr>
              <w:t>етырех Хуторов Гулькевичского района</w:t>
            </w:r>
            <w:r w:rsidRPr="00BC78E1">
              <w:rPr>
                <w:rFonts w:ascii="Times New Roman" w:eastAsia="Times New Roman" w:hAnsi="Times New Roman" w:cs="Times New Roman"/>
                <w:sz w:val="28"/>
                <w:szCs w:val="20"/>
                <w:lang w:eastAsia="ru-RU"/>
              </w:rPr>
              <w:t xml:space="preserve">» </w:t>
            </w:r>
          </w:p>
          <w:p w:rsidR="00BC78E1" w:rsidRPr="00BC78E1" w:rsidRDefault="00C2501E" w:rsidP="00BC78E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0"/>
                <w:lang w:eastAsia="ru-RU"/>
              </w:rPr>
              <w:t>на 2016 – 2021</w:t>
            </w:r>
            <w:r w:rsidR="00BC78E1" w:rsidRPr="00BC78E1">
              <w:rPr>
                <w:rFonts w:ascii="Times New Roman" w:eastAsia="Times New Roman" w:hAnsi="Times New Roman" w:cs="Times New Roman"/>
                <w:sz w:val="28"/>
                <w:szCs w:val="20"/>
                <w:lang w:eastAsia="ru-RU"/>
              </w:rPr>
              <w:t xml:space="preserve"> годы</w:t>
            </w:r>
          </w:p>
          <w:p w:rsidR="00BC78E1" w:rsidRPr="00BC78E1" w:rsidRDefault="00BC78E1" w:rsidP="00BC78E1">
            <w:pPr>
              <w:spacing w:after="0" w:line="240" w:lineRule="auto"/>
              <w:jc w:val="center"/>
              <w:rPr>
                <w:rFonts w:ascii="Times New Roman" w:eastAsia="Calibri" w:hAnsi="Times New Roman" w:cs="Times New Roman"/>
                <w:bCs/>
                <w:sz w:val="28"/>
                <w:szCs w:val="28"/>
                <w:lang w:eastAsia="ru-RU"/>
              </w:rPr>
            </w:pPr>
          </w:p>
        </w:tc>
      </w:tr>
    </w:tbl>
    <w:p w:rsidR="00BC78E1" w:rsidRPr="00BC78E1" w:rsidRDefault="00BC78E1" w:rsidP="00BC78E1">
      <w:pPr>
        <w:jc w:val="center"/>
        <w:rPr>
          <w:rFonts w:ascii="Times New Roman" w:eastAsia="Times New Roman" w:hAnsi="Times New Roman" w:cs="Times New Roman"/>
          <w:sz w:val="28"/>
          <w:szCs w:val="28"/>
        </w:rPr>
      </w:pPr>
    </w:p>
    <w:p w:rsidR="00BC78E1" w:rsidRPr="00BC78E1" w:rsidRDefault="00BC78E1" w:rsidP="00BC78E1">
      <w:pPr>
        <w:spacing w:after="0" w:line="240" w:lineRule="auto"/>
        <w:jc w:val="center"/>
        <w:rPr>
          <w:rFonts w:ascii="Times New Roman" w:eastAsia="Calibri" w:hAnsi="Times New Roman" w:cs="Times New Roman"/>
          <w:b/>
          <w:sz w:val="28"/>
          <w:szCs w:val="28"/>
          <w:lang w:eastAsia="ru-RU"/>
        </w:rPr>
      </w:pPr>
      <w:r w:rsidRPr="00BC78E1">
        <w:rPr>
          <w:rFonts w:ascii="Times New Roman" w:eastAsia="Calibri" w:hAnsi="Times New Roman" w:cs="Times New Roman"/>
          <w:b/>
          <w:sz w:val="28"/>
          <w:szCs w:val="28"/>
          <w:lang w:eastAsia="ru-RU"/>
        </w:rPr>
        <w:t xml:space="preserve">Муниципальная программа </w:t>
      </w:r>
    </w:p>
    <w:p w:rsidR="00BC78E1" w:rsidRPr="00BC78E1" w:rsidRDefault="00BC78E1" w:rsidP="00BC78E1">
      <w:pPr>
        <w:spacing w:after="0" w:line="240" w:lineRule="auto"/>
        <w:jc w:val="center"/>
        <w:rPr>
          <w:rFonts w:ascii="Times New Roman" w:eastAsia="Times New Roman" w:hAnsi="Times New Roman" w:cs="Times New Roman"/>
          <w:b/>
          <w:sz w:val="28"/>
          <w:szCs w:val="20"/>
          <w:lang w:eastAsia="ru-RU"/>
        </w:rPr>
      </w:pPr>
      <w:r w:rsidRPr="00BC78E1">
        <w:rPr>
          <w:rFonts w:ascii="Times New Roman" w:eastAsia="Times New Roman" w:hAnsi="Times New Roman" w:cs="Times New Roman"/>
          <w:b/>
          <w:sz w:val="28"/>
          <w:szCs w:val="20"/>
          <w:lang w:eastAsia="ru-RU"/>
        </w:rPr>
        <w:t>«П</w:t>
      </w:r>
      <w:r w:rsidRPr="00BC78E1">
        <w:rPr>
          <w:rFonts w:ascii="Times New Roman" w:eastAsia="Times New Roman" w:hAnsi="Times New Roman" w:cs="Times New Roman"/>
          <w:b/>
          <w:sz w:val="28"/>
          <w:szCs w:val="28"/>
        </w:rPr>
        <w:t xml:space="preserve">овышение безопасности дорожного движения в </w:t>
      </w:r>
      <w:r w:rsidRPr="00BC78E1">
        <w:rPr>
          <w:rFonts w:ascii="Times New Roman" w:eastAsia="Calibri" w:hAnsi="Times New Roman" w:cs="Times New Roman"/>
          <w:b/>
          <w:sz w:val="28"/>
          <w:szCs w:val="28"/>
        </w:rPr>
        <w:t>сельском поселении Союз</w:t>
      </w:r>
      <w:proofErr w:type="gramStart"/>
      <w:r w:rsidRPr="00BC78E1">
        <w:rPr>
          <w:rFonts w:ascii="Times New Roman" w:eastAsia="Calibri" w:hAnsi="Times New Roman" w:cs="Times New Roman"/>
          <w:b/>
          <w:sz w:val="28"/>
          <w:szCs w:val="28"/>
        </w:rPr>
        <w:t xml:space="preserve"> Ч</w:t>
      </w:r>
      <w:proofErr w:type="gramEnd"/>
      <w:r w:rsidRPr="00BC78E1">
        <w:rPr>
          <w:rFonts w:ascii="Times New Roman" w:eastAsia="Calibri" w:hAnsi="Times New Roman" w:cs="Times New Roman"/>
          <w:b/>
          <w:sz w:val="28"/>
          <w:szCs w:val="28"/>
        </w:rPr>
        <w:t>етырех Хуторов Гулькевичского района</w:t>
      </w:r>
      <w:r w:rsidRPr="00BC78E1">
        <w:rPr>
          <w:rFonts w:ascii="Times New Roman" w:eastAsia="Times New Roman" w:hAnsi="Times New Roman" w:cs="Times New Roman"/>
          <w:b/>
          <w:sz w:val="28"/>
          <w:szCs w:val="20"/>
          <w:lang w:eastAsia="ru-RU"/>
        </w:rPr>
        <w:t>» на 2016 – 20</w:t>
      </w:r>
      <w:r w:rsidR="00C2501E">
        <w:rPr>
          <w:rFonts w:ascii="Times New Roman" w:eastAsia="Times New Roman" w:hAnsi="Times New Roman" w:cs="Times New Roman"/>
          <w:b/>
          <w:sz w:val="28"/>
          <w:szCs w:val="20"/>
          <w:lang w:eastAsia="ru-RU"/>
        </w:rPr>
        <w:t>21</w:t>
      </w:r>
      <w:r w:rsidRPr="00BC78E1">
        <w:rPr>
          <w:rFonts w:ascii="Times New Roman" w:eastAsia="Times New Roman" w:hAnsi="Times New Roman" w:cs="Times New Roman"/>
          <w:b/>
          <w:sz w:val="28"/>
          <w:szCs w:val="20"/>
          <w:lang w:eastAsia="ru-RU"/>
        </w:rPr>
        <w:t xml:space="preserve"> годы</w:t>
      </w:r>
    </w:p>
    <w:p w:rsidR="00BC78E1" w:rsidRPr="00BC78E1" w:rsidRDefault="00BC78E1" w:rsidP="00BC78E1">
      <w:pPr>
        <w:spacing w:after="0" w:line="240" w:lineRule="auto"/>
        <w:jc w:val="center"/>
        <w:rPr>
          <w:rFonts w:ascii="Times New Roman" w:eastAsia="Times New Roman" w:hAnsi="Times New Roman" w:cs="Times New Roman"/>
          <w:b/>
          <w:sz w:val="28"/>
          <w:szCs w:val="28"/>
          <w:lang w:eastAsia="ru-RU"/>
        </w:rPr>
      </w:pPr>
    </w:p>
    <w:p w:rsidR="001062AD" w:rsidRPr="00BC78E1" w:rsidRDefault="001062AD" w:rsidP="001062AD">
      <w:pPr>
        <w:spacing w:after="0" w:line="240" w:lineRule="auto"/>
        <w:jc w:val="center"/>
        <w:rPr>
          <w:rFonts w:ascii="Times New Roman" w:eastAsia="Calibri" w:hAnsi="Times New Roman" w:cs="Times New Roman"/>
          <w:sz w:val="28"/>
          <w:szCs w:val="28"/>
          <w:lang w:eastAsia="ru-RU"/>
        </w:rPr>
      </w:pPr>
      <w:r w:rsidRPr="00BC78E1">
        <w:rPr>
          <w:rFonts w:ascii="Times New Roman" w:eastAsia="Calibri" w:hAnsi="Times New Roman" w:cs="Times New Roman"/>
          <w:sz w:val="28"/>
          <w:szCs w:val="28"/>
          <w:lang w:eastAsia="ru-RU"/>
        </w:rPr>
        <w:t>ПАСПОРТ</w:t>
      </w:r>
    </w:p>
    <w:p w:rsidR="001062AD" w:rsidRPr="00BC78E1" w:rsidRDefault="001062AD" w:rsidP="001062AD">
      <w:pPr>
        <w:spacing w:after="0" w:line="240" w:lineRule="auto"/>
        <w:jc w:val="center"/>
        <w:rPr>
          <w:rFonts w:ascii="Times New Roman" w:eastAsia="Calibri" w:hAnsi="Times New Roman" w:cs="Times New Roman"/>
          <w:sz w:val="28"/>
          <w:szCs w:val="28"/>
          <w:lang w:eastAsia="ru-RU"/>
        </w:rPr>
      </w:pPr>
      <w:r w:rsidRPr="00BC78E1">
        <w:rPr>
          <w:rFonts w:ascii="Times New Roman" w:eastAsia="Calibri" w:hAnsi="Times New Roman" w:cs="Times New Roman"/>
          <w:sz w:val="28"/>
          <w:szCs w:val="28"/>
          <w:lang w:eastAsia="ru-RU"/>
        </w:rPr>
        <w:t>муниципальной программы</w:t>
      </w:r>
    </w:p>
    <w:p w:rsidR="001062AD" w:rsidRPr="00BC78E1" w:rsidRDefault="001062AD" w:rsidP="001062AD">
      <w:pPr>
        <w:spacing w:after="0" w:line="240" w:lineRule="auto"/>
        <w:jc w:val="center"/>
        <w:rPr>
          <w:rFonts w:ascii="Times New Roman" w:eastAsia="Times New Roman" w:hAnsi="Times New Roman" w:cs="Times New Roman"/>
          <w:b/>
          <w:sz w:val="28"/>
          <w:szCs w:val="28"/>
          <w:lang w:eastAsia="ru-RU"/>
        </w:rPr>
      </w:pPr>
      <w:r w:rsidRPr="00BC78E1">
        <w:rPr>
          <w:rFonts w:ascii="Times New Roman" w:eastAsia="Times New Roman" w:hAnsi="Times New Roman" w:cs="Times New Roman"/>
          <w:sz w:val="28"/>
          <w:szCs w:val="20"/>
          <w:lang w:eastAsia="ru-RU"/>
        </w:rPr>
        <w:t>«Повышение безопасности дорожного движения в сельском поселении Союз</w:t>
      </w:r>
      <w:proofErr w:type="gramStart"/>
      <w:r w:rsidRPr="00BC78E1">
        <w:rPr>
          <w:rFonts w:ascii="Times New Roman" w:eastAsia="Times New Roman" w:hAnsi="Times New Roman" w:cs="Times New Roman"/>
          <w:sz w:val="28"/>
          <w:szCs w:val="20"/>
          <w:lang w:eastAsia="ru-RU"/>
        </w:rPr>
        <w:t xml:space="preserve"> Ч</w:t>
      </w:r>
      <w:proofErr w:type="gramEnd"/>
      <w:r w:rsidRPr="00BC78E1">
        <w:rPr>
          <w:rFonts w:ascii="Times New Roman" w:eastAsia="Times New Roman" w:hAnsi="Times New Roman" w:cs="Times New Roman"/>
          <w:sz w:val="28"/>
          <w:szCs w:val="20"/>
          <w:lang w:eastAsia="ru-RU"/>
        </w:rPr>
        <w:t>етырех Хуторов Гуль</w:t>
      </w:r>
      <w:r>
        <w:rPr>
          <w:rFonts w:ascii="Times New Roman" w:eastAsia="Times New Roman" w:hAnsi="Times New Roman" w:cs="Times New Roman"/>
          <w:sz w:val="28"/>
          <w:szCs w:val="20"/>
          <w:lang w:eastAsia="ru-RU"/>
        </w:rPr>
        <w:t>кевичского района» на 2016 – 2021</w:t>
      </w:r>
      <w:r w:rsidRPr="00BC78E1">
        <w:rPr>
          <w:rFonts w:ascii="Times New Roman" w:eastAsia="Times New Roman" w:hAnsi="Times New Roman" w:cs="Times New Roman"/>
          <w:sz w:val="28"/>
          <w:szCs w:val="20"/>
          <w:lang w:eastAsia="ru-RU"/>
        </w:rPr>
        <w:t xml:space="preserve"> годы»</w:t>
      </w:r>
    </w:p>
    <w:p w:rsidR="001062AD" w:rsidRPr="00BC78E1" w:rsidRDefault="001062AD" w:rsidP="001062AD">
      <w:pPr>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6102"/>
      </w:tblGrid>
      <w:tr w:rsidR="001062AD" w:rsidRPr="00BC78E1" w:rsidTr="00165989">
        <w:tc>
          <w:tcPr>
            <w:tcW w:w="3652" w:type="dxa"/>
          </w:tcPr>
          <w:p w:rsidR="001062AD" w:rsidRPr="00BC78E1" w:rsidRDefault="001062AD" w:rsidP="00165989">
            <w:pPr>
              <w:autoSpaceDE w:val="0"/>
              <w:autoSpaceDN w:val="0"/>
              <w:adjustRightInd w:val="0"/>
              <w:spacing w:after="0" w:line="240" w:lineRule="auto"/>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t>Координатор программы</w:t>
            </w:r>
          </w:p>
        </w:tc>
        <w:tc>
          <w:tcPr>
            <w:tcW w:w="6102" w:type="dxa"/>
          </w:tcPr>
          <w:p w:rsidR="001062AD" w:rsidRPr="00BC78E1" w:rsidRDefault="001062AD" w:rsidP="00165989">
            <w:pPr>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t>администрация сельского поселения Союз</w:t>
            </w:r>
            <w:proofErr w:type="gramStart"/>
            <w:r w:rsidRPr="00BC78E1">
              <w:rPr>
                <w:rFonts w:ascii="Times New Roman" w:eastAsia="Times New Roman" w:hAnsi="Times New Roman" w:cs="Times New Roman"/>
                <w:sz w:val="28"/>
                <w:szCs w:val="28"/>
              </w:rPr>
              <w:t xml:space="preserve"> Ч</w:t>
            </w:r>
            <w:proofErr w:type="gramEnd"/>
            <w:r w:rsidRPr="00BC78E1">
              <w:rPr>
                <w:rFonts w:ascii="Times New Roman" w:eastAsia="Times New Roman" w:hAnsi="Times New Roman" w:cs="Times New Roman"/>
                <w:sz w:val="28"/>
                <w:szCs w:val="28"/>
              </w:rPr>
              <w:t>етырех Хуторов Гулькевичского района</w:t>
            </w:r>
          </w:p>
        </w:tc>
      </w:tr>
      <w:tr w:rsidR="001062AD" w:rsidRPr="00BC78E1" w:rsidTr="00165989">
        <w:tc>
          <w:tcPr>
            <w:tcW w:w="3652" w:type="dxa"/>
          </w:tcPr>
          <w:p w:rsidR="001062AD" w:rsidRPr="00BC78E1" w:rsidRDefault="001062AD" w:rsidP="00165989">
            <w:pPr>
              <w:autoSpaceDE w:val="0"/>
              <w:autoSpaceDN w:val="0"/>
              <w:adjustRightInd w:val="0"/>
              <w:spacing w:after="0" w:line="240" w:lineRule="auto"/>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t>Участники программы</w:t>
            </w:r>
          </w:p>
        </w:tc>
        <w:tc>
          <w:tcPr>
            <w:tcW w:w="6102" w:type="dxa"/>
          </w:tcPr>
          <w:p w:rsidR="001062AD" w:rsidRPr="00BC78E1" w:rsidRDefault="001062AD" w:rsidP="00165989">
            <w:pPr>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t>администрация сельского поселения Союз</w:t>
            </w:r>
            <w:proofErr w:type="gramStart"/>
            <w:r w:rsidRPr="00BC78E1">
              <w:rPr>
                <w:rFonts w:ascii="Times New Roman" w:eastAsia="Times New Roman" w:hAnsi="Times New Roman" w:cs="Times New Roman"/>
                <w:sz w:val="28"/>
                <w:szCs w:val="28"/>
              </w:rPr>
              <w:t xml:space="preserve"> Ч</w:t>
            </w:r>
            <w:proofErr w:type="gramEnd"/>
            <w:r w:rsidRPr="00BC78E1">
              <w:rPr>
                <w:rFonts w:ascii="Times New Roman" w:eastAsia="Times New Roman" w:hAnsi="Times New Roman" w:cs="Times New Roman"/>
                <w:sz w:val="28"/>
                <w:szCs w:val="28"/>
              </w:rPr>
              <w:t>етырех Хуторов Гулькевичского района</w:t>
            </w:r>
          </w:p>
        </w:tc>
      </w:tr>
      <w:tr w:rsidR="001062AD" w:rsidRPr="00BC78E1" w:rsidTr="00165989">
        <w:tc>
          <w:tcPr>
            <w:tcW w:w="3652" w:type="dxa"/>
          </w:tcPr>
          <w:p w:rsidR="001062AD" w:rsidRPr="00BC78E1" w:rsidRDefault="001062AD" w:rsidP="00165989">
            <w:pPr>
              <w:autoSpaceDE w:val="0"/>
              <w:autoSpaceDN w:val="0"/>
              <w:adjustRightInd w:val="0"/>
              <w:spacing w:after="0" w:line="240" w:lineRule="auto"/>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t>Цели программы</w:t>
            </w:r>
          </w:p>
        </w:tc>
        <w:tc>
          <w:tcPr>
            <w:tcW w:w="6102" w:type="dxa"/>
          </w:tcPr>
          <w:p w:rsidR="001062AD" w:rsidRPr="00BC78E1" w:rsidRDefault="001062AD" w:rsidP="00165989">
            <w:pPr>
              <w:spacing w:before="100" w:beforeAutospacing="1" w:after="100" w:afterAutospacing="1" w:line="240" w:lineRule="auto"/>
              <w:ind w:firstLine="482"/>
              <w:jc w:val="both"/>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lang w:eastAsia="ru-RU"/>
              </w:rPr>
              <w:t>создание  условий  для  обеспечения безопасности  дорожного  движения в сельском поселении.</w:t>
            </w:r>
          </w:p>
        </w:tc>
      </w:tr>
      <w:tr w:rsidR="001062AD" w:rsidRPr="00BC78E1" w:rsidTr="00165989">
        <w:tc>
          <w:tcPr>
            <w:tcW w:w="3652" w:type="dxa"/>
          </w:tcPr>
          <w:p w:rsidR="001062AD" w:rsidRPr="00BC78E1" w:rsidRDefault="001062AD" w:rsidP="00165989">
            <w:pPr>
              <w:autoSpaceDE w:val="0"/>
              <w:autoSpaceDN w:val="0"/>
              <w:adjustRightInd w:val="0"/>
              <w:spacing w:after="0" w:line="240" w:lineRule="auto"/>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t>Задачи программы</w:t>
            </w:r>
          </w:p>
        </w:tc>
        <w:tc>
          <w:tcPr>
            <w:tcW w:w="6102" w:type="dxa"/>
          </w:tcPr>
          <w:p w:rsidR="001062AD" w:rsidRPr="00BC78E1" w:rsidRDefault="001062AD" w:rsidP="0016598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   повышение   эффективности безопасности   дорожного  движения (далее  -   БДД)   и   предупреждение   опасного поведения участников дорожного движения;</w:t>
            </w:r>
          </w:p>
          <w:p w:rsidR="001062AD" w:rsidRPr="00BC78E1" w:rsidRDefault="001062AD" w:rsidP="00165989">
            <w:pPr>
              <w:jc w:val="both"/>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lang w:eastAsia="ru-RU"/>
              </w:rPr>
              <w:t>-  сокращение   детского   дорожно-транспортного травматизма</w:t>
            </w:r>
          </w:p>
        </w:tc>
      </w:tr>
      <w:tr w:rsidR="001062AD" w:rsidRPr="00BC78E1" w:rsidTr="00165989">
        <w:tc>
          <w:tcPr>
            <w:tcW w:w="3652" w:type="dxa"/>
          </w:tcPr>
          <w:p w:rsidR="001062AD" w:rsidRPr="00BC78E1" w:rsidRDefault="001062AD" w:rsidP="00165989">
            <w:pPr>
              <w:autoSpaceDE w:val="0"/>
              <w:autoSpaceDN w:val="0"/>
              <w:adjustRightInd w:val="0"/>
              <w:spacing w:after="0" w:line="240" w:lineRule="auto"/>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t>Перечень целевых показателей программы</w:t>
            </w:r>
          </w:p>
        </w:tc>
        <w:tc>
          <w:tcPr>
            <w:tcW w:w="6102" w:type="dxa"/>
          </w:tcPr>
          <w:p w:rsidR="001062AD" w:rsidRPr="00BC78E1" w:rsidRDefault="001062AD" w:rsidP="00165989">
            <w:pPr>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lang w:eastAsia="ru-RU"/>
              </w:rPr>
              <w:t>- сокращение количества дорожно-транспортных происшествий</w:t>
            </w:r>
          </w:p>
        </w:tc>
      </w:tr>
      <w:tr w:rsidR="001062AD" w:rsidRPr="00BC78E1" w:rsidTr="00165989">
        <w:tc>
          <w:tcPr>
            <w:tcW w:w="3652" w:type="dxa"/>
          </w:tcPr>
          <w:p w:rsidR="001062AD" w:rsidRPr="00BC78E1" w:rsidRDefault="001062AD" w:rsidP="00165989">
            <w:pPr>
              <w:autoSpaceDE w:val="0"/>
              <w:autoSpaceDN w:val="0"/>
              <w:adjustRightInd w:val="0"/>
              <w:spacing w:after="0" w:line="240" w:lineRule="auto"/>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t>Этапы и сроки реализации программы</w:t>
            </w:r>
          </w:p>
        </w:tc>
        <w:tc>
          <w:tcPr>
            <w:tcW w:w="6102" w:type="dxa"/>
          </w:tcPr>
          <w:p w:rsidR="001062AD" w:rsidRPr="00BC78E1" w:rsidRDefault="001062AD" w:rsidP="001062AD">
            <w:pPr>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t>2016 – 20</w:t>
            </w:r>
            <w:r>
              <w:rPr>
                <w:rFonts w:ascii="Times New Roman" w:eastAsia="Times New Roman" w:hAnsi="Times New Roman" w:cs="Times New Roman"/>
                <w:sz w:val="28"/>
                <w:szCs w:val="28"/>
              </w:rPr>
              <w:t>21</w:t>
            </w:r>
            <w:r w:rsidRPr="00BC78E1">
              <w:rPr>
                <w:rFonts w:ascii="Times New Roman" w:eastAsia="Times New Roman" w:hAnsi="Times New Roman" w:cs="Times New Roman"/>
                <w:sz w:val="28"/>
                <w:szCs w:val="28"/>
              </w:rPr>
              <w:t xml:space="preserve"> годы</w:t>
            </w:r>
          </w:p>
        </w:tc>
      </w:tr>
      <w:tr w:rsidR="001062AD" w:rsidRPr="00BC78E1" w:rsidTr="00165989">
        <w:trPr>
          <w:trHeight w:val="3121"/>
        </w:trPr>
        <w:tc>
          <w:tcPr>
            <w:tcW w:w="3652" w:type="dxa"/>
          </w:tcPr>
          <w:p w:rsidR="001062AD" w:rsidRPr="00BC78E1" w:rsidRDefault="001062AD" w:rsidP="00165989">
            <w:pPr>
              <w:autoSpaceDE w:val="0"/>
              <w:autoSpaceDN w:val="0"/>
              <w:adjustRightInd w:val="0"/>
              <w:spacing w:after="0" w:line="240" w:lineRule="auto"/>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lastRenderedPageBreak/>
              <w:t>Объемы бюджетных ассигнований программы</w:t>
            </w:r>
          </w:p>
        </w:tc>
        <w:tc>
          <w:tcPr>
            <w:tcW w:w="6102" w:type="dxa"/>
          </w:tcPr>
          <w:p w:rsidR="001062AD" w:rsidRPr="00BC78E1" w:rsidRDefault="001062AD" w:rsidP="00165989">
            <w:pPr>
              <w:spacing w:after="0"/>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t>Объем финансирования программы из средств бюджета сельского поселения Союз</w:t>
            </w:r>
            <w:proofErr w:type="gramStart"/>
            <w:r w:rsidRPr="00BC78E1">
              <w:rPr>
                <w:rFonts w:ascii="Times New Roman" w:eastAsia="Times New Roman" w:hAnsi="Times New Roman" w:cs="Times New Roman"/>
                <w:sz w:val="28"/>
                <w:szCs w:val="28"/>
              </w:rPr>
              <w:t xml:space="preserve"> Ч</w:t>
            </w:r>
            <w:proofErr w:type="gramEnd"/>
            <w:r w:rsidRPr="00BC78E1">
              <w:rPr>
                <w:rFonts w:ascii="Times New Roman" w:eastAsia="Times New Roman" w:hAnsi="Times New Roman" w:cs="Times New Roman"/>
                <w:sz w:val="28"/>
                <w:szCs w:val="28"/>
              </w:rPr>
              <w:t xml:space="preserve">етырех Хуторов Гулькевичского района составит </w:t>
            </w:r>
            <w:r w:rsidR="006A1300">
              <w:rPr>
                <w:rFonts w:ascii="Times New Roman" w:eastAsia="Times New Roman" w:hAnsi="Times New Roman" w:cs="Times New Roman"/>
                <w:sz w:val="28"/>
                <w:szCs w:val="28"/>
              </w:rPr>
              <w:t>4316,4</w:t>
            </w:r>
            <w:r w:rsidRPr="00BC78E1">
              <w:rPr>
                <w:rFonts w:ascii="Times New Roman" w:eastAsia="Times New Roman" w:hAnsi="Times New Roman" w:cs="Times New Roman"/>
                <w:sz w:val="28"/>
                <w:szCs w:val="28"/>
              </w:rPr>
              <w:t xml:space="preserve"> тыс. рублей, в том числе:</w:t>
            </w:r>
          </w:p>
          <w:p w:rsidR="001062AD" w:rsidRPr="00BC78E1" w:rsidRDefault="001062AD" w:rsidP="00165989">
            <w:pPr>
              <w:spacing w:after="0"/>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t>2016 год – 375,5 тыс. рублей</w:t>
            </w:r>
          </w:p>
          <w:p w:rsidR="001062AD" w:rsidRPr="00BC78E1" w:rsidRDefault="001062AD" w:rsidP="00165989">
            <w:pPr>
              <w:spacing w:after="0"/>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t xml:space="preserve">2017 год – </w:t>
            </w:r>
            <w:r>
              <w:rPr>
                <w:rFonts w:ascii="Times New Roman" w:eastAsia="Times New Roman" w:hAnsi="Times New Roman" w:cs="Times New Roman"/>
                <w:sz w:val="28"/>
                <w:szCs w:val="28"/>
              </w:rPr>
              <w:t>952,1</w:t>
            </w:r>
            <w:r w:rsidRPr="00BC78E1">
              <w:rPr>
                <w:rFonts w:ascii="Times New Roman" w:eastAsia="Times New Roman" w:hAnsi="Times New Roman" w:cs="Times New Roman"/>
                <w:sz w:val="28"/>
                <w:szCs w:val="28"/>
              </w:rPr>
              <w:t xml:space="preserve"> тыс. рублей;</w:t>
            </w:r>
          </w:p>
          <w:p w:rsidR="001062AD" w:rsidRPr="00BC78E1" w:rsidRDefault="001062AD" w:rsidP="00165989">
            <w:pPr>
              <w:spacing w:after="0"/>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t xml:space="preserve">2018 год – </w:t>
            </w:r>
            <w:r w:rsidR="00FD75D9">
              <w:rPr>
                <w:rFonts w:ascii="Times New Roman" w:eastAsia="Times New Roman" w:hAnsi="Times New Roman" w:cs="Times New Roman"/>
                <w:sz w:val="28"/>
                <w:szCs w:val="28"/>
              </w:rPr>
              <w:t>511,5</w:t>
            </w:r>
            <w:r w:rsidRPr="00BC78E1">
              <w:rPr>
                <w:rFonts w:ascii="Times New Roman" w:eastAsia="Times New Roman" w:hAnsi="Times New Roman" w:cs="Times New Roman"/>
                <w:sz w:val="28"/>
                <w:szCs w:val="28"/>
              </w:rPr>
              <w:t xml:space="preserve"> тыс. рублей;</w:t>
            </w:r>
          </w:p>
          <w:p w:rsidR="001062AD" w:rsidRDefault="001062AD" w:rsidP="00165989">
            <w:pPr>
              <w:spacing w:after="0"/>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t xml:space="preserve">2019 год – </w:t>
            </w:r>
            <w:r w:rsidR="001A7989">
              <w:rPr>
                <w:rFonts w:ascii="Times New Roman" w:eastAsia="Times New Roman" w:hAnsi="Times New Roman" w:cs="Times New Roman"/>
                <w:sz w:val="28"/>
                <w:szCs w:val="28"/>
              </w:rPr>
              <w:t>1497,3</w:t>
            </w:r>
            <w:r w:rsidRPr="00BC78E1">
              <w:rPr>
                <w:rFonts w:ascii="Times New Roman" w:eastAsia="Times New Roman" w:hAnsi="Times New Roman" w:cs="Times New Roman"/>
                <w:sz w:val="28"/>
                <w:szCs w:val="28"/>
              </w:rPr>
              <w:t xml:space="preserve"> тыс. рублей </w:t>
            </w:r>
          </w:p>
          <w:p w:rsidR="001062AD" w:rsidRDefault="001062AD" w:rsidP="0016598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2020 год – </w:t>
            </w:r>
            <w:r w:rsidR="00A357EE">
              <w:rPr>
                <w:rFonts w:ascii="Times New Roman" w:eastAsia="Times New Roman" w:hAnsi="Times New Roman" w:cs="Times New Roman"/>
                <w:sz w:val="28"/>
                <w:szCs w:val="28"/>
              </w:rPr>
              <w:t>48</w:t>
            </w:r>
            <w:r w:rsidRPr="00C2501E">
              <w:rPr>
                <w:rFonts w:ascii="Times New Roman" w:eastAsia="Times New Roman" w:hAnsi="Times New Roman" w:cs="Times New Roman"/>
                <w:sz w:val="28"/>
                <w:szCs w:val="28"/>
              </w:rPr>
              <w:t>0,0 тыс. рублей</w:t>
            </w:r>
          </w:p>
          <w:p w:rsidR="001062AD" w:rsidRPr="00BC78E1" w:rsidRDefault="001062AD" w:rsidP="001062AD">
            <w:pPr>
              <w:spacing w:after="0"/>
              <w:rPr>
                <w:rFonts w:ascii="Times New Roman" w:eastAsia="Times New Roman" w:hAnsi="Times New Roman" w:cs="Times New Roman"/>
                <w:sz w:val="28"/>
                <w:szCs w:val="28"/>
              </w:rPr>
            </w:pPr>
            <w:r w:rsidRPr="00C2501E">
              <w:rPr>
                <w:rFonts w:ascii="Times New Roman" w:eastAsia="Times New Roman" w:hAnsi="Times New Roman" w:cs="Times New Roman"/>
                <w:sz w:val="28"/>
                <w:szCs w:val="28"/>
              </w:rPr>
              <w:t>202</w:t>
            </w:r>
            <w:r>
              <w:rPr>
                <w:rFonts w:ascii="Times New Roman" w:eastAsia="Times New Roman" w:hAnsi="Times New Roman" w:cs="Times New Roman"/>
                <w:sz w:val="28"/>
                <w:szCs w:val="28"/>
              </w:rPr>
              <w:t xml:space="preserve">1 год – </w:t>
            </w:r>
            <w:r w:rsidR="006A1300">
              <w:rPr>
                <w:rFonts w:ascii="Times New Roman" w:eastAsia="Times New Roman" w:hAnsi="Times New Roman" w:cs="Times New Roman"/>
                <w:sz w:val="28"/>
                <w:szCs w:val="28"/>
              </w:rPr>
              <w:t>50</w:t>
            </w:r>
            <w:r w:rsidRPr="00C2501E">
              <w:rPr>
                <w:rFonts w:ascii="Times New Roman" w:eastAsia="Times New Roman" w:hAnsi="Times New Roman" w:cs="Times New Roman"/>
                <w:sz w:val="28"/>
                <w:szCs w:val="28"/>
              </w:rPr>
              <w:t>0,0 тыс. рублей</w:t>
            </w:r>
          </w:p>
        </w:tc>
      </w:tr>
      <w:tr w:rsidR="001062AD" w:rsidRPr="00BC78E1" w:rsidTr="00165989">
        <w:tc>
          <w:tcPr>
            <w:tcW w:w="3652" w:type="dxa"/>
          </w:tcPr>
          <w:p w:rsidR="001062AD" w:rsidRPr="00BC78E1" w:rsidRDefault="001062AD" w:rsidP="00165989">
            <w:pPr>
              <w:autoSpaceDE w:val="0"/>
              <w:autoSpaceDN w:val="0"/>
              <w:adjustRightInd w:val="0"/>
              <w:spacing w:after="0" w:line="240" w:lineRule="auto"/>
              <w:rPr>
                <w:rFonts w:ascii="Times New Roman" w:eastAsia="Times New Roman" w:hAnsi="Times New Roman" w:cs="Times New Roman"/>
                <w:sz w:val="28"/>
                <w:szCs w:val="28"/>
              </w:rPr>
            </w:pPr>
            <w:proofErr w:type="gramStart"/>
            <w:r w:rsidRPr="00BC78E1">
              <w:rPr>
                <w:rFonts w:ascii="Times New Roman" w:eastAsia="Times New Roman" w:hAnsi="Times New Roman" w:cs="Times New Roman"/>
                <w:sz w:val="28"/>
                <w:szCs w:val="28"/>
              </w:rPr>
              <w:t>Контроль за</w:t>
            </w:r>
            <w:proofErr w:type="gramEnd"/>
            <w:r w:rsidRPr="00BC78E1">
              <w:rPr>
                <w:rFonts w:ascii="Times New Roman" w:eastAsia="Times New Roman" w:hAnsi="Times New Roman" w:cs="Times New Roman"/>
                <w:sz w:val="28"/>
                <w:szCs w:val="28"/>
              </w:rPr>
              <w:t xml:space="preserve"> выполнением подпрограммы</w:t>
            </w:r>
          </w:p>
        </w:tc>
        <w:tc>
          <w:tcPr>
            <w:tcW w:w="6102" w:type="dxa"/>
          </w:tcPr>
          <w:p w:rsidR="001062AD" w:rsidRPr="00BC78E1" w:rsidRDefault="001062AD" w:rsidP="00165989">
            <w:pPr>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t>администрация сельского поселения Союз</w:t>
            </w:r>
            <w:proofErr w:type="gramStart"/>
            <w:r w:rsidRPr="00BC78E1">
              <w:rPr>
                <w:rFonts w:ascii="Times New Roman" w:eastAsia="Times New Roman" w:hAnsi="Times New Roman" w:cs="Times New Roman"/>
                <w:sz w:val="28"/>
                <w:szCs w:val="28"/>
              </w:rPr>
              <w:t xml:space="preserve"> Ч</w:t>
            </w:r>
            <w:proofErr w:type="gramEnd"/>
            <w:r w:rsidRPr="00BC78E1">
              <w:rPr>
                <w:rFonts w:ascii="Times New Roman" w:eastAsia="Times New Roman" w:hAnsi="Times New Roman" w:cs="Times New Roman"/>
                <w:sz w:val="28"/>
                <w:szCs w:val="28"/>
              </w:rPr>
              <w:t>етырех Хуторов Гулькевичского района</w:t>
            </w:r>
          </w:p>
        </w:tc>
      </w:tr>
    </w:tbl>
    <w:p w:rsidR="001062AD" w:rsidRPr="00BC78E1" w:rsidRDefault="001062AD" w:rsidP="001062AD">
      <w:pPr>
        <w:rPr>
          <w:rFonts w:ascii="Times New Roman" w:eastAsia="Times New Roman" w:hAnsi="Times New Roman" w:cs="Times New Roman"/>
          <w:sz w:val="28"/>
          <w:szCs w:val="28"/>
        </w:rPr>
      </w:pPr>
    </w:p>
    <w:p w:rsidR="001062AD" w:rsidRPr="00BC78E1" w:rsidRDefault="001062AD" w:rsidP="001062A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BC78E1">
        <w:rPr>
          <w:rFonts w:ascii="Times New Roman" w:eastAsia="Times New Roman" w:hAnsi="Times New Roman" w:cs="Times New Roman"/>
          <w:b/>
          <w:sz w:val="28"/>
          <w:szCs w:val="28"/>
          <w:lang w:eastAsia="ru-RU"/>
        </w:rPr>
        <w:t>1. Характеристика проблемы и обоснование необходимости</w:t>
      </w:r>
      <w:r w:rsidRPr="00BC78E1">
        <w:rPr>
          <w:rFonts w:ascii="Times New Roman" w:eastAsia="Times New Roman" w:hAnsi="Times New Roman" w:cs="Times New Roman"/>
          <w:b/>
          <w:sz w:val="28"/>
          <w:szCs w:val="28"/>
          <w:lang w:eastAsia="ru-RU"/>
        </w:rPr>
        <w:br/>
        <w:t>ее решения программными методами</w:t>
      </w:r>
    </w:p>
    <w:p w:rsidR="001062AD" w:rsidRPr="00BC78E1" w:rsidRDefault="001062AD" w:rsidP="001062AD">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Основная доля ДТП и пострадавших в них людей приходится на автомобильный транспорт. Аварийность в населенных пунктах и на дорогах поселения является одной из серьезнейших социально-экономических проблем. К основным факторам, определяющим причины аварийности на территории сельского поселения, следует отнести:- пренебрежение требованиями безопасности дорожного движения со стороны участников движения;- низкий уровень подготовки водителей транспортных средств;- недостаточный технический уровень дорожного хозяйства;- несовершенство технических средств организации дорожного движения. Основными виновниками ДТП являются водители транспортных средств, нарушающие правила дорожного движения. Основной рост транспорта приходится на индивидуальных владельцев транспортных средств - физических лиц.</w:t>
      </w:r>
    </w:p>
    <w:p w:rsidR="001062AD" w:rsidRPr="00BC78E1" w:rsidRDefault="001062AD" w:rsidP="001062A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BC78E1">
        <w:rPr>
          <w:rFonts w:ascii="Times New Roman" w:eastAsia="Times New Roman" w:hAnsi="Times New Roman" w:cs="Times New Roman"/>
          <w:b/>
          <w:sz w:val="28"/>
          <w:szCs w:val="28"/>
          <w:lang w:eastAsia="ru-RU"/>
        </w:rPr>
        <w:t>2. Цель и задачи программы</w:t>
      </w:r>
    </w:p>
    <w:p w:rsidR="001062AD" w:rsidRPr="00BC78E1" w:rsidRDefault="001062AD" w:rsidP="001062AD">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Целью программы является обеспечение сохранности жизни, здоровья граждан и их имущества, гарантии их законных прав на безопасные условия движения на дорогах сельского поселения. Для достижения цели настоящей программы предлагается решить следующие задачи:</w:t>
      </w:r>
    </w:p>
    <w:p w:rsidR="001062AD" w:rsidRPr="00BC78E1" w:rsidRDefault="001062AD" w:rsidP="001062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2.1. Предупреждение опасного поведения участников дорожного движения.</w:t>
      </w:r>
    </w:p>
    <w:p w:rsidR="001062AD" w:rsidRPr="00BC78E1" w:rsidRDefault="001062AD" w:rsidP="001062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2.2. Повышение уровня эксплуатационного состояния опасных участков УДС поселения.</w:t>
      </w:r>
      <w:r w:rsidRPr="00BC78E1">
        <w:rPr>
          <w:rFonts w:ascii="Times New Roman" w:eastAsia="Times New Roman" w:hAnsi="Times New Roman" w:cs="Times New Roman"/>
          <w:sz w:val="28"/>
          <w:szCs w:val="28"/>
          <w:lang w:eastAsia="ru-RU"/>
        </w:rPr>
        <w:br/>
        <w:t>2.3. Совершенствование системы маршрутного ориентирования водителей.</w:t>
      </w:r>
    </w:p>
    <w:p w:rsidR="001062AD" w:rsidRPr="00BC78E1" w:rsidRDefault="001062AD" w:rsidP="001062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lastRenderedPageBreak/>
        <w:t>2.4. Повышение эффективности мер по профилактике дорожно-транспортных происшествий (ДТП).</w:t>
      </w:r>
    </w:p>
    <w:p w:rsidR="001062AD" w:rsidRPr="00BC78E1" w:rsidRDefault="001062AD" w:rsidP="001062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3. Срок реализации программы</w:t>
      </w:r>
    </w:p>
    <w:p w:rsidR="001062AD" w:rsidRPr="00BC78E1" w:rsidRDefault="001062AD" w:rsidP="001062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 xml:space="preserve">Сроки </w:t>
      </w:r>
      <w:r>
        <w:rPr>
          <w:rFonts w:ascii="Times New Roman" w:eastAsia="Times New Roman" w:hAnsi="Times New Roman" w:cs="Times New Roman"/>
          <w:sz w:val="28"/>
          <w:szCs w:val="28"/>
          <w:lang w:eastAsia="ru-RU"/>
        </w:rPr>
        <w:t>реализации Программы: 2016 - 2021</w:t>
      </w:r>
      <w:r w:rsidRPr="00BC78E1">
        <w:rPr>
          <w:rFonts w:ascii="Times New Roman" w:eastAsia="Times New Roman" w:hAnsi="Times New Roman" w:cs="Times New Roman"/>
          <w:sz w:val="28"/>
          <w:szCs w:val="28"/>
          <w:lang w:eastAsia="ru-RU"/>
        </w:rPr>
        <w:t xml:space="preserve"> годы.</w:t>
      </w:r>
    </w:p>
    <w:p w:rsidR="001062AD" w:rsidRPr="00BC78E1" w:rsidRDefault="001062AD" w:rsidP="001062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Предупреждение опасного поведения участников дорожного движения</w:t>
      </w:r>
    </w:p>
    <w:p w:rsidR="001062AD" w:rsidRPr="00BC78E1" w:rsidRDefault="001062AD" w:rsidP="001062AD">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Массовость нарушений правил дорожного движения со стороны водителей транспортных средств и пешеходов свидетельствует, что сложившаяся система государственного и общественного воздействия на сознание участников дорожного движения недостаточно эффективна, а административные методы предупреждения ДТП не дают должного эффекта, что приводит к необходимости совершенствования государственной политики в работе с участниками движения. Пренебрежение требованиями безопасности стали нормой для участников дорожного движения и именно "человеческий фактор" чаще всего становится источником опасности на дороге, то есть является основной причиной дорожно-транспортных происшествий. Основной целью мероприятий данного подраздела является предупреждение опасного поведения участников дорожного движения. В рамках настоящего подраздела предусматривается реализация мероприятий по формированию общественного мнения по принципу "Обоюдное соблюдение правил дорожного движения - единственно возможная форма взаимоотношений водителя и пешехода" и доведения его до уровня массовой идеологии. Основной задачей при осуществлении действий, направленных на профилактику снижения детского дорожно-транспортного травматизма, является формирование у детей и подростков устойчивого и осознанного понимания: необходимости соблюдения требований правил дорожного движения.</w:t>
      </w:r>
    </w:p>
    <w:p w:rsidR="001062AD" w:rsidRPr="00BC78E1" w:rsidRDefault="001062AD" w:rsidP="001062AD">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Настоящий подраздел предусматривает реализацию комплекса воспитательных, образовательных и иных мероприятий, направленных на создание системы непрерывного обучения детей правилам безопасного поведения на дорогах и улицах.</w:t>
      </w:r>
    </w:p>
    <w:p w:rsidR="001062AD" w:rsidRPr="00BC78E1" w:rsidRDefault="001062AD" w:rsidP="001062AD">
      <w:pPr>
        <w:tabs>
          <w:tab w:val="left" w:pos="709"/>
        </w:tabs>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 xml:space="preserve">Организационно-планировочные и инженерные меры, направленные на совершенствование организации движения транспортных средств и пешеходов. Состояние проезжей части автомобильных дорог, обочин, элементов обустройства не всегда соответствует установленным требованиям. Основной целью данного подраздела является снижение риска возникновения ДТП, обусловленного дорожными условиями, путем реализации мероприятий, направленных на повышение безопасности дорожного движения на улично-дорожной сети сельского поселения. В ходе реализации мероприятий программы будет обеспечено приоритетное выполнение мероприятий по повышению безопасности дорожного движения, выполняемых дорожными </w:t>
      </w:r>
      <w:r w:rsidRPr="00BC78E1">
        <w:rPr>
          <w:rFonts w:ascii="Times New Roman" w:eastAsia="Times New Roman" w:hAnsi="Times New Roman" w:cs="Times New Roman"/>
          <w:sz w:val="28"/>
          <w:szCs w:val="28"/>
          <w:lang w:eastAsia="ru-RU"/>
        </w:rPr>
        <w:lastRenderedPageBreak/>
        <w:t>организациями на территории сельского поселения: ликвидация опасных участков автомобильных дорог.</w:t>
      </w:r>
    </w:p>
    <w:p w:rsidR="001062AD" w:rsidRPr="00BC78E1" w:rsidRDefault="001062AD" w:rsidP="001062AD">
      <w:pPr>
        <w:tabs>
          <w:tab w:val="left" w:pos="709"/>
        </w:tabs>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C78E1">
        <w:rPr>
          <w:rFonts w:ascii="Times New Roman" w:eastAsia="Times New Roman" w:hAnsi="Times New Roman" w:cs="Times New Roman"/>
        </w:rPr>
        <w:t xml:space="preserve"> </w:t>
      </w:r>
      <w:r w:rsidRPr="00BC78E1">
        <w:rPr>
          <w:rFonts w:ascii="Times New Roman" w:eastAsia="Times New Roman" w:hAnsi="Times New Roman" w:cs="Times New Roman"/>
          <w:sz w:val="28"/>
          <w:szCs w:val="28"/>
          <w:lang w:eastAsia="ru-RU"/>
        </w:rPr>
        <w:t>- поддержание в чистоте и порядке линий электроосвещения (включая автономные системы освещения) дорог, мостов, путепроводов, тоннелей, транспортных развязок, паромных переправ и других дорожных сооружений;</w:t>
      </w:r>
    </w:p>
    <w:p w:rsidR="001062AD" w:rsidRPr="00BC78E1" w:rsidRDefault="001062AD" w:rsidP="001062AD">
      <w:pPr>
        <w:tabs>
          <w:tab w:val="left" w:pos="709"/>
        </w:tabs>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 обслуживание систем контроля и управления линиями электроосвещения;</w:t>
      </w:r>
    </w:p>
    <w:p w:rsidR="001062AD" w:rsidRPr="00BC78E1" w:rsidRDefault="001062AD" w:rsidP="001062AD">
      <w:pPr>
        <w:tabs>
          <w:tab w:val="left" w:pos="709"/>
        </w:tabs>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 замена вышедших из строя ламп и светильников, проводов, кабелей, автоматических выключателей, трансформаторов и других элементов электроосвещения, техническое обслуживание трансформаторов, плата за расход электроэнергии на освещение, системы вентиляции, светофорные объекты, информационные щиты и указатели, метеостанции, видеосистемы, счетчики учета интенсивности движения и иные подобные объекты;</w:t>
      </w:r>
    </w:p>
    <w:p w:rsidR="001062AD" w:rsidRPr="00BC78E1" w:rsidRDefault="001062AD" w:rsidP="001062AD">
      <w:pPr>
        <w:tabs>
          <w:tab w:val="left" w:pos="709"/>
        </w:tabs>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 проведение испытаний линий электроосвещения.</w:t>
      </w:r>
    </w:p>
    <w:p w:rsidR="001062AD" w:rsidRPr="00BC78E1" w:rsidRDefault="001062AD" w:rsidP="001062A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b/>
          <w:bCs/>
          <w:sz w:val="28"/>
          <w:szCs w:val="28"/>
          <w:lang w:eastAsia="ru-RU"/>
        </w:rPr>
        <w:t xml:space="preserve">Система мероприятий муниципальной целевой программы "Повышение безопасности дорожного движения в сельском поселении Союз </w:t>
      </w:r>
      <w:proofErr w:type="spellStart"/>
      <w:r w:rsidRPr="00BC78E1">
        <w:rPr>
          <w:rFonts w:ascii="Times New Roman" w:eastAsia="Times New Roman" w:hAnsi="Times New Roman" w:cs="Times New Roman"/>
          <w:b/>
          <w:bCs/>
          <w:sz w:val="28"/>
          <w:szCs w:val="28"/>
          <w:lang w:eastAsia="ru-RU"/>
        </w:rPr>
        <w:t>Четыврех</w:t>
      </w:r>
      <w:proofErr w:type="spellEnd"/>
      <w:r w:rsidRPr="00BC78E1">
        <w:rPr>
          <w:rFonts w:ascii="Times New Roman" w:eastAsia="Times New Roman" w:hAnsi="Times New Roman" w:cs="Times New Roman"/>
          <w:b/>
          <w:bCs/>
          <w:sz w:val="28"/>
          <w:szCs w:val="28"/>
          <w:lang w:eastAsia="ru-RU"/>
        </w:rPr>
        <w:t xml:space="preserve"> Хуторов Гулькевичского района на 2016-202</w:t>
      </w:r>
      <w:r>
        <w:rPr>
          <w:rFonts w:ascii="Times New Roman" w:eastAsia="Times New Roman" w:hAnsi="Times New Roman" w:cs="Times New Roman"/>
          <w:b/>
          <w:bCs/>
          <w:sz w:val="28"/>
          <w:szCs w:val="28"/>
          <w:lang w:eastAsia="ru-RU"/>
        </w:rPr>
        <w:t>1</w:t>
      </w:r>
      <w:r w:rsidRPr="00BC78E1">
        <w:rPr>
          <w:rFonts w:ascii="Times New Roman" w:eastAsia="Times New Roman" w:hAnsi="Times New Roman" w:cs="Times New Roman"/>
          <w:b/>
          <w:bCs/>
          <w:sz w:val="28"/>
          <w:szCs w:val="28"/>
          <w:lang w:eastAsia="ru-RU"/>
        </w:rPr>
        <w:t xml:space="preserve"> годы"</w:t>
      </w:r>
    </w:p>
    <w:tbl>
      <w:tblPr>
        <w:tblW w:w="10699" w:type="dxa"/>
        <w:jc w:val="center"/>
        <w:tblCellSpacing w:w="0" w:type="dxa"/>
        <w:tblInd w:w="-6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
        <w:gridCol w:w="2953"/>
        <w:gridCol w:w="1507"/>
        <w:gridCol w:w="2025"/>
        <w:gridCol w:w="1941"/>
        <w:gridCol w:w="1865"/>
      </w:tblGrid>
      <w:tr w:rsidR="001062AD" w:rsidRPr="00BC78E1" w:rsidTr="001062AD">
        <w:trPr>
          <w:tblCellSpacing w:w="0" w:type="dxa"/>
          <w:jc w:val="center"/>
        </w:trPr>
        <w:tc>
          <w:tcPr>
            <w:tcW w:w="408" w:type="dxa"/>
            <w:tcBorders>
              <w:top w:val="outset" w:sz="6" w:space="0" w:color="auto"/>
              <w:left w:val="outset" w:sz="6" w:space="0" w:color="auto"/>
              <w:bottom w:val="outset" w:sz="6" w:space="0" w:color="auto"/>
              <w:right w:val="outset" w:sz="6" w:space="0" w:color="auto"/>
            </w:tcBorders>
            <w:hideMark/>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w:t>
            </w:r>
          </w:p>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gramStart"/>
            <w:r w:rsidRPr="00BC78E1">
              <w:rPr>
                <w:rFonts w:ascii="Times New Roman" w:eastAsia="Times New Roman" w:hAnsi="Times New Roman" w:cs="Times New Roman"/>
                <w:sz w:val="28"/>
                <w:szCs w:val="28"/>
                <w:lang w:eastAsia="ru-RU"/>
              </w:rPr>
              <w:t>п</w:t>
            </w:r>
            <w:proofErr w:type="gramEnd"/>
            <w:r w:rsidRPr="00BC78E1">
              <w:rPr>
                <w:rFonts w:ascii="Times New Roman" w:eastAsia="Times New Roman" w:hAnsi="Times New Roman" w:cs="Times New Roman"/>
                <w:sz w:val="28"/>
                <w:szCs w:val="28"/>
                <w:lang w:eastAsia="ru-RU"/>
              </w:rPr>
              <w:t>/п</w:t>
            </w:r>
          </w:p>
        </w:tc>
        <w:tc>
          <w:tcPr>
            <w:tcW w:w="2953" w:type="dxa"/>
            <w:tcBorders>
              <w:top w:val="outset" w:sz="6" w:space="0" w:color="auto"/>
              <w:left w:val="outset" w:sz="6" w:space="0" w:color="auto"/>
              <w:bottom w:val="outset" w:sz="6" w:space="0" w:color="auto"/>
              <w:right w:val="outset" w:sz="6" w:space="0" w:color="auto"/>
            </w:tcBorders>
            <w:hideMark/>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Наименование мероприятий</w:t>
            </w:r>
          </w:p>
        </w:tc>
        <w:tc>
          <w:tcPr>
            <w:tcW w:w="1507" w:type="dxa"/>
            <w:tcBorders>
              <w:top w:val="outset" w:sz="6" w:space="0" w:color="auto"/>
              <w:left w:val="outset" w:sz="6" w:space="0" w:color="auto"/>
              <w:bottom w:val="outset" w:sz="6" w:space="0" w:color="auto"/>
              <w:right w:val="outset" w:sz="6" w:space="0" w:color="auto"/>
            </w:tcBorders>
            <w:hideMark/>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Сроки исполнения, год</w:t>
            </w:r>
          </w:p>
        </w:tc>
        <w:tc>
          <w:tcPr>
            <w:tcW w:w="2025" w:type="dxa"/>
            <w:tcBorders>
              <w:top w:val="outset" w:sz="6" w:space="0" w:color="auto"/>
              <w:left w:val="outset" w:sz="6" w:space="0" w:color="auto"/>
              <w:bottom w:val="outset" w:sz="6" w:space="0" w:color="auto"/>
              <w:right w:val="outset" w:sz="6" w:space="0" w:color="auto"/>
            </w:tcBorders>
            <w:hideMark/>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Источники и объемы финансирования</w:t>
            </w:r>
          </w:p>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Местный бюджет (тыс. рублей)</w:t>
            </w:r>
          </w:p>
        </w:tc>
        <w:tc>
          <w:tcPr>
            <w:tcW w:w="1941" w:type="dxa"/>
            <w:tcBorders>
              <w:top w:val="outset" w:sz="6" w:space="0" w:color="auto"/>
              <w:left w:val="outset" w:sz="6" w:space="0" w:color="auto"/>
              <w:bottom w:val="outset" w:sz="6" w:space="0" w:color="auto"/>
              <w:right w:val="outset" w:sz="6" w:space="0" w:color="auto"/>
            </w:tcBorders>
            <w:hideMark/>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Наименование исполнителя</w:t>
            </w:r>
          </w:p>
        </w:tc>
        <w:tc>
          <w:tcPr>
            <w:tcW w:w="1865" w:type="dxa"/>
            <w:tcBorders>
              <w:top w:val="outset" w:sz="6" w:space="0" w:color="auto"/>
              <w:left w:val="outset" w:sz="6" w:space="0" w:color="auto"/>
              <w:bottom w:val="outset" w:sz="6" w:space="0" w:color="auto"/>
              <w:right w:val="outset" w:sz="6" w:space="0" w:color="auto"/>
            </w:tcBorders>
            <w:hideMark/>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Параметры эффективности</w:t>
            </w:r>
          </w:p>
        </w:tc>
      </w:tr>
      <w:tr w:rsidR="001062AD" w:rsidRPr="00BC78E1" w:rsidTr="001062AD">
        <w:trPr>
          <w:trHeight w:val="514"/>
          <w:tblCellSpacing w:w="0" w:type="dxa"/>
          <w:jc w:val="center"/>
        </w:trPr>
        <w:tc>
          <w:tcPr>
            <w:tcW w:w="408" w:type="dxa"/>
            <w:vMerge w:val="restart"/>
            <w:tcBorders>
              <w:top w:val="outset" w:sz="6" w:space="0" w:color="auto"/>
              <w:left w:val="outset" w:sz="6" w:space="0" w:color="auto"/>
              <w:right w:val="outset" w:sz="6" w:space="0" w:color="auto"/>
            </w:tcBorders>
            <w:hideMark/>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1.</w:t>
            </w:r>
          </w:p>
        </w:tc>
        <w:tc>
          <w:tcPr>
            <w:tcW w:w="2953" w:type="dxa"/>
            <w:vMerge w:val="restart"/>
            <w:tcBorders>
              <w:top w:val="outset" w:sz="6" w:space="0" w:color="auto"/>
              <w:left w:val="outset" w:sz="6" w:space="0" w:color="auto"/>
              <w:right w:val="outset" w:sz="6" w:space="0" w:color="auto"/>
            </w:tcBorders>
            <w:hideMark/>
          </w:tcPr>
          <w:p w:rsidR="001062AD" w:rsidRPr="00BC78E1" w:rsidRDefault="001062AD" w:rsidP="0016598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Установка дорожных знаков,</w:t>
            </w:r>
            <w:r>
              <w:rPr>
                <w:rFonts w:ascii="Times New Roman" w:eastAsia="Times New Roman" w:hAnsi="Times New Roman" w:cs="Times New Roman"/>
                <w:sz w:val="28"/>
                <w:szCs w:val="28"/>
                <w:lang w:eastAsia="ru-RU"/>
              </w:rPr>
              <w:t xml:space="preserve"> </w:t>
            </w:r>
            <w:r w:rsidRPr="00BC78E1">
              <w:rPr>
                <w:rFonts w:ascii="Times New Roman" w:eastAsia="Times New Roman" w:hAnsi="Times New Roman" w:cs="Times New Roman"/>
                <w:sz w:val="28"/>
                <w:szCs w:val="28"/>
                <w:lang w:eastAsia="ru-RU"/>
              </w:rPr>
              <w:t>нанесение разметки «Пешеходный переход» и выполнение искусственных неровностей.</w:t>
            </w:r>
          </w:p>
        </w:tc>
        <w:tc>
          <w:tcPr>
            <w:tcW w:w="1507" w:type="dxa"/>
            <w:tcBorders>
              <w:top w:val="outset" w:sz="6" w:space="0" w:color="auto"/>
              <w:left w:val="outset" w:sz="6" w:space="0" w:color="auto"/>
              <w:bottom w:val="outset" w:sz="6" w:space="0" w:color="auto"/>
              <w:right w:val="outset" w:sz="6" w:space="0" w:color="auto"/>
            </w:tcBorders>
            <w:hideMark/>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2016</w:t>
            </w:r>
          </w:p>
        </w:tc>
        <w:tc>
          <w:tcPr>
            <w:tcW w:w="2025" w:type="dxa"/>
            <w:tcBorders>
              <w:top w:val="outset" w:sz="6" w:space="0" w:color="auto"/>
              <w:left w:val="outset" w:sz="6" w:space="0" w:color="auto"/>
              <w:bottom w:val="outset" w:sz="6" w:space="0" w:color="auto"/>
              <w:right w:val="outset" w:sz="6" w:space="0" w:color="auto"/>
            </w:tcBorders>
            <w:hideMark/>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375,5</w:t>
            </w:r>
          </w:p>
        </w:tc>
        <w:tc>
          <w:tcPr>
            <w:tcW w:w="1941" w:type="dxa"/>
            <w:vMerge w:val="restart"/>
            <w:tcBorders>
              <w:top w:val="outset" w:sz="6" w:space="0" w:color="auto"/>
              <w:left w:val="outset" w:sz="6" w:space="0" w:color="auto"/>
              <w:right w:val="outset" w:sz="6" w:space="0" w:color="auto"/>
            </w:tcBorders>
            <w:hideMark/>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 </w:t>
            </w:r>
          </w:p>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Администрация сельского поселения</w:t>
            </w:r>
          </w:p>
        </w:tc>
        <w:tc>
          <w:tcPr>
            <w:tcW w:w="1865" w:type="dxa"/>
            <w:vMerge w:val="restart"/>
            <w:tcBorders>
              <w:top w:val="outset" w:sz="6" w:space="0" w:color="auto"/>
              <w:left w:val="outset" w:sz="6" w:space="0" w:color="auto"/>
              <w:right w:val="outset" w:sz="6" w:space="0" w:color="auto"/>
            </w:tcBorders>
            <w:hideMark/>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 </w:t>
            </w:r>
          </w:p>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повышение безопасности дорожного движения</w:t>
            </w:r>
          </w:p>
        </w:tc>
      </w:tr>
      <w:tr w:rsidR="001062AD" w:rsidRPr="00BC78E1" w:rsidTr="001062AD">
        <w:trPr>
          <w:trHeight w:val="590"/>
          <w:tblCellSpacing w:w="0" w:type="dxa"/>
          <w:jc w:val="center"/>
        </w:trPr>
        <w:tc>
          <w:tcPr>
            <w:tcW w:w="408" w:type="dxa"/>
            <w:vMerge/>
            <w:tcBorders>
              <w:left w:val="outset" w:sz="6" w:space="0" w:color="auto"/>
              <w:right w:val="outset" w:sz="6" w:space="0" w:color="auto"/>
            </w:tcBorders>
            <w:vAlign w:val="center"/>
            <w:hideMark/>
          </w:tcPr>
          <w:p w:rsidR="001062AD" w:rsidRPr="00BC78E1" w:rsidRDefault="001062AD" w:rsidP="00165989">
            <w:pPr>
              <w:spacing w:after="0" w:line="240" w:lineRule="auto"/>
              <w:rPr>
                <w:rFonts w:ascii="Times New Roman" w:eastAsia="Times New Roman" w:hAnsi="Times New Roman" w:cs="Times New Roman"/>
                <w:sz w:val="28"/>
                <w:szCs w:val="28"/>
                <w:lang w:eastAsia="ru-RU"/>
              </w:rPr>
            </w:pPr>
          </w:p>
        </w:tc>
        <w:tc>
          <w:tcPr>
            <w:tcW w:w="2953" w:type="dxa"/>
            <w:vMerge/>
            <w:tcBorders>
              <w:left w:val="outset" w:sz="6" w:space="0" w:color="auto"/>
              <w:right w:val="outset" w:sz="6" w:space="0" w:color="auto"/>
            </w:tcBorders>
            <w:vAlign w:val="center"/>
            <w:hideMark/>
          </w:tcPr>
          <w:p w:rsidR="001062AD" w:rsidRPr="00BC78E1" w:rsidRDefault="001062AD" w:rsidP="00165989">
            <w:pPr>
              <w:spacing w:after="0" w:line="240" w:lineRule="auto"/>
              <w:jc w:val="both"/>
              <w:rPr>
                <w:rFonts w:ascii="Times New Roman" w:eastAsia="Times New Roman" w:hAnsi="Times New Roman" w:cs="Times New Roman"/>
                <w:sz w:val="28"/>
                <w:szCs w:val="28"/>
                <w:lang w:eastAsia="ru-RU"/>
              </w:rPr>
            </w:pPr>
          </w:p>
        </w:tc>
        <w:tc>
          <w:tcPr>
            <w:tcW w:w="1507" w:type="dxa"/>
            <w:tcBorders>
              <w:top w:val="outset" w:sz="6" w:space="0" w:color="auto"/>
              <w:left w:val="outset" w:sz="6" w:space="0" w:color="auto"/>
              <w:bottom w:val="outset" w:sz="6" w:space="0" w:color="auto"/>
              <w:right w:val="outset" w:sz="6" w:space="0" w:color="auto"/>
            </w:tcBorders>
            <w:hideMark/>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2017</w:t>
            </w:r>
          </w:p>
        </w:tc>
        <w:tc>
          <w:tcPr>
            <w:tcW w:w="2025" w:type="dxa"/>
            <w:tcBorders>
              <w:top w:val="outset" w:sz="6" w:space="0" w:color="auto"/>
              <w:left w:val="outset" w:sz="6" w:space="0" w:color="auto"/>
              <w:bottom w:val="outset" w:sz="6" w:space="0" w:color="auto"/>
              <w:right w:val="outset" w:sz="6" w:space="0" w:color="auto"/>
            </w:tcBorders>
            <w:hideMark/>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38,1</w:t>
            </w:r>
          </w:p>
        </w:tc>
        <w:tc>
          <w:tcPr>
            <w:tcW w:w="0" w:type="auto"/>
            <w:vMerge/>
            <w:tcBorders>
              <w:left w:val="outset" w:sz="6" w:space="0" w:color="auto"/>
              <w:right w:val="outset" w:sz="6" w:space="0" w:color="auto"/>
            </w:tcBorders>
            <w:vAlign w:val="center"/>
            <w:hideMark/>
          </w:tcPr>
          <w:p w:rsidR="001062AD" w:rsidRPr="00BC78E1" w:rsidRDefault="001062AD" w:rsidP="00165989">
            <w:pPr>
              <w:spacing w:after="0" w:line="240" w:lineRule="auto"/>
              <w:rPr>
                <w:rFonts w:ascii="Times New Roman" w:eastAsia="Times New Roman" w:hAnsi="Times New Roman" w:cs="Times New Roman"/>
                <w:sz w:val="28"/>
                <w:szCs w:val="28"/>
                <w:lang w:eastAsia="ru-RU"/>
              </w:rPr>
            </w:pPr>
          </w:p>
        </w:tc>
        <w:tc>
          <w:tcPr>
            <w:tcW w:w="0" w:type="auto"/>
            <w:vMerge/>
            <w:tcBorders>
              <w:left w:val="outset" w:sz="6" w:space="0" w:color="auto"/>
              <w:right w:val="outset" w:sz="6" w:space="0" w:color="auto"/>
            </w:tcBorders>
            <w:vAlign w:val="center"/>
            <w:hideMark/>
          </w:tcPr>
          <w:p w:rsidR="001062AD" w:rsidRPr="00BC78E1" w:rsidRDefault="001062AD" w:rsidP="00165989">
            <w:pPr>
              <w:spacing w:after="0" w:line="240" w:lineRule="auto"/>
              <w:rPr>
                <w:rFonts w:ascii="Times New Roman" w:eastAsia="Times New Roman" w:hAnsi="Times New Roman" w:cs="Times New Roman"/>
                <w:sz w:val="28"/>
                <w:szCs w:val="28"/>
                <w:lang w:eastAsia="ru-RU"/>
              </w:rPr>
            </w:pPr>
          </w:p>
        </w:tc>
      </w:tr>
      <w:tr w:rsidR="001062AD" w:rsidRPr="00BC78E1" w:rsidTr="001062AD">
        <w:trPr>
          <w:trHeight w:val="666"/>
          <w:tblCellSpacing w:w="0" w:type="dxa"/>
          <w:jc w:val="center"/>
        </w:trPr>
        <w:tc>
          <w:tcPr>
            <w:tcW w:w="408" w:type="dxa"/>
            <w:vMerge/>
            <w:tcBorders>
              <w:left w:val="outset" w:sz="6" w:space="0" w:color="auto"/>
              <w:right w:val="outset" w:sz="6" w:space="0" w:color="auto"/>
            </w:tcBorders>
            <w:vAlign w:val="center"/>
            <w:hideMark/>
          </w:tcPr>
          <w:p w:rsidR="001062AD" w:rsidRPr="00BC78E1" w:rsidRDefault="001062AD" w:rsidP="00165989">
            <w:pPr>
              <w:spacing w:after="0" w:line="240" w:lineRule="auto"/>
              <w:rPr>
                <w:rFonts w:ascii="Times New Roman" w:eastAsia="Times New Roman" w:hAnsi="Times New Roman" w:cs="Times New Roman"/>
                <w:sz w:val="28"/>
                <w:szCs w:val="28"/>
                <w:lang w:eastAsia="ru-RU"/>
              </w:rPr>
            </w:pPr>
          </w:p>
        </w:tc>
        <w:tc>
          <w:tcPr>
            <w:tcW w:w="2953" w:type="dxa"/>
            <w:vMerge/>
            <w:tcBorders>
              <w:left w:val="outset" w:sz="6" w:space="0" w:color="auto"/>
              <w:right w:val="outset" w:sz="6" w:space="0" w:color="auto"/>
            </w:tcBorders>
            <w:vAlign w:val="center"/>
            <w:hideMark/>
          </w:tcPr>
          <w:p w:rsidR="001062AD" w:rsidRPr="00BC78E1" w:rsidRDefault="001062AD" w:rsidP="00165989">
            <w:pPr>
              <w:spacing w:after="0" w:line="240" w:lineRule="auto"/>
              <w:jc w:val="both"/>
              <w:rPr>
                <w:rFonts w:ascii="Times New Roman" w:eastAsia="Times New Roman" w:hAnsi="Times New Roman" w:cs="Times New Roman"/>
                <w:sz w:val="28"/>
                <w:szCs w:val="28"/>
                <w:lang w:eastAsia="ru-RU"/>
              </w:rPr>
            </w:pPr>
          </w:p>
        </w:tc>
        <w:tc>
          <w:tcPr>
            <w:tcW w:w="1507" w:type="dxa"/>
            <w:tcBorders>
              <w:top w:val="outset" w:sz="6" w:space="0" w:color="auto"/>
              <w:left w:val="outset" w:sz="6" w:space="0" w:color="auto"/>
              <w:bottom w:val="outset" w:sz="6" w:space="0" w:color="auto"/>
              <w:right w:val="outset" w:sz="6" w:space="0" w:color="auto"/>
            </w:tcBorders>
            <w:hideMark/>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2018</w:t>
            </w:r>
          </w:p>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025"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Pr="00BC78E1">
              <w:rPr>
                <w:rFonts w:ascii="Times New Roman" w:eastAsia="Times New Roman" w:hAnsi="Times New Roman" w:cs="Times New Roman"/>
                <w:sz w:val="28"/>
                <w:szCs w:val="28"/>
                <w:lang w:eastAsia="ru-RU"/>
              </w:rPr>
              <w:t>,0</w:t>
            </w:r>
          </w:p>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0" w:type="auto"/>
            <w:vMerge/>
            <w:tcBorders>
              <w:left w:val="outset" w:sz="6" w:space="0" w:color="auto"/>
              <w:right w:val="outset" w:sz="6" w:space="0" w:color="auto"/>
            </w:tcBorders>
            <w:vAlign w:val="center"/>
            <w:hideMark/>
          </w:tcPr>
          <w:p w:rsidR="001062AD" w:rsidRPr="00BC78E1" w:rsidRDefault="001062AD" w:rsidP="00165989">
            <w:pPr>
              <w:spacing w:after="0" w:line="240" w:lineRule="auto"/>
              <w:rPr>
                <w:rFonts w:ascii="Times New Roman" w:eastAsia="Times New Roman" w:hAnsi="Times New Roman" w:cs="Times New Roman"/>
                <w:sz w:val="28"/>
                <w:szCs w:val="28"/>
                <w:lang w:eastAsia="ru-RU"/>
              </w:rPr>
            </w:pPr>
          </w:p>
        </w:tc>
        <w:tc>
          <w:tcPr>
            <w:tcW w:w="0" w:type="auto"/>
            <w:vMerge/>
            <w:tcBorders>
              <w:left w:val="outset" w:sz="6" w:space="0" w:color="auto"/>
              <w:right w:val="outset" w:sz="6" w:space="0" w:color="auto"/>
            </w:tcBorders>
            <w:vAlign w:val="center"/>
            <w:hideMark/>
          </w:tcPr>
          <w:p w:rsidR="001062AD" w:rsidRPr="00BC78E1" w:rsidRDefault="001062AD" w:rsidP="00165989">
            <w:pPr>
              <w:spacing w:after="0" w:line="240" w:lineRule="auto"/>
              <w:rPr>
                <w:rFonts w:ascii="Times New Roman" w:eastAsia="Times New Roman" w:hAnsi="Times New Roman" w:cs="Times New Roman"/>
                <w:sz w:val="28"/>
                <w:szCs w:val="28"/>
                <w:lang w:eastAsia="ru-RU"/>
              </w:rPr>
            </w:pPr>
          </w:p>
        </w:tc>
      </w:tr>
      <w:tr w:rsidR="001062AD" w:rsidRPr="00BC78E1" w:rsidTr="001062AD">
        <w:trPr>
          <w:trHeight w:val="528"/>
          <w:tblCellSpacing w:w="0" w:type="dxa"/>
          <w:jc w:val="center"/>
        </w:trPr>
        <w:tc>
          <w:tcPr>
            <w:tcW w:w="408" w:type="dxa"/>
            <w:vMerge/>
            <w:tcBorders>
              <w:left w:val="outset" w:sz="6" w:space="0" w:color="auto"/>
              <w:right w:val="outset" w:sz="6" w:space="0" w:color="auto"/>
            </w:tcBorders>
            <w:vAlign w:val="center"/>
          </w:tcPr>
          <w:p w:rsidR="001062AD" w:rsidRPr="00BC78E1" w:rsidRDefault="001062AD" w:rsidP="00165989">
            <w:pPr>
              <w:spacing w:after="0" w:line="240" w:lineRule="auto"/>
              <w:rPr>
                <w:rFonts w:ascii="Times New Roman" w:eastAsia="Times New Roman" w:hAnsi="Times New Roman" w:cs="Times New Roman"/>
                <w:sz w:val="28"/>
                <w:szCs w:val="28"/>
                <w:lang w:eastAsia="ru-RU"/>
              </w:rPr>
            </w:pPr>
          </w:p>
        </w:tc>
        <w:tc>
          <w:tcPr>
            <w:tcW w:w="2953" w:type="dxa"/>
            <w:vMerge/>
            <w:tcBorders>
              <w:left w:val="outset" w:sz="6" w:space="0" w:color="auto"/>
              <w:right w:val="outset" w:sz="6" w:space="0" w:color="auto"/>
            </w:tcBorders>
            <w:vAlign w:val="center"/>
          </w:tcPr>
          <w:p w:rsidR="001062AD" w:rsidRPr="00BC78E1" w:rsidRDefault="001062AD" w:rsidP="00165989">
            <w:pPr>
              <w:spacing w:after="0" w:line="240" w:lineRule="auto"/>
              <w:jc w:val="both"/>
              <w:rPr>
                <w:rFonts w:ascii="Times New Roman" w:eastAsia="Times New Roman" w:hAnsi="Times New Roman" w:cs="Times New Roman"/>
                <w:sz w:val="28"/>
                <w:szCs w:val="28"/>
                <w:lang w:eastAsia="ru-RU"/>
              </w:rPr>
            </w:pPr>
          </w:p>
        </w:tc>
        <w:tc>
          <w:tcPr>
            <w:tcW w:w="1507"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2019</w:t>
            </w:r>
          </w:p>
        </w:tc>
        <w:tc>
          <w:tcPr>
            <w:tcW w:w="2025"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0,0</w:t>
            </w:r>
          </w:p>
        </w:tc>
        <w:tc>
          <w:tcPr>
            <w:tcW w:w="0" w:type="auto"/>
            <w:vMerge/>
            <w:tcBorders>
              <w:left w:val="outset" w:sz="6" w:space="0" w:color="auto"/>
              <w:right w:val="outset" w:sz="6" w:space="0" w:color="auto"/>
            </w:tcBorders>
            <w:vAlign w:val="center"/>
          </w:tcPr>
          <w:p w:rsidR="001062AD" w:rsidRPr="00BC78E1" w:rsidRDefault="001062AD" w:rsidP="00165989">
            <w:pPr>
              <w:spacing w:after="0" w:line="240" w:lineRule="auto"/>
              <w:rPr>
                <w:rFonts w:ascii="Times New Roman" w:eastAsia="Times New Roman" w:hAnsi="Times New Roman" w:cs="Times New Roman"/>
                <w:sz w:val="28"/>
                <w:szCs w:val="28"/>
                <w:lang w:eastAsia="ru-RU"/>
              </w:rPr>
            </w:pPr>
          </w:p>
        </w:tc>
        <w:tc>
          <w:tcPr>
            <w:tcW w:w="0" w:type="auto"/>
            <w:vMerge/>
            <w:tcBorders>
              <w:left w:val="outset" w:sz="6" w:space="0" w:color="auto"/>
              <w:right w:val="outset" w:sz="6" w:space="0" w:color="auto"/>
            </w:tcBorders>
            <w:vAlign w:val="center"/>
          </w:tcPr>
          <w:p w:rsidR="001062AD" w:rsidRPr="00BC78E1" w:rsidRDefault="001062AD" w:rsidP="00165989">
            <w:pPr>
              <w:spacing w:after="0" w:line="240" w:lineRule="auto"/>
              <w:rPr>
                <w:rFonts w:ascii="Times New Roman" w:eastAsia="Times New Roman" w:hAnsi="Times New Roman" w:cs="Times New Roman"/>
                <w:sz w:val="28"/>
                <w:szCs w:val="28"/>
                <w:lang w:eastAsia="ru-RU"/>
              </w:rPr>
            </w:pPr>
          </w:p>
        </w:tc>
      </w:tr>
      <w:tr w:rsidR="001062AD" w:rsidRPr="00BC78E1" w:rsidTr="001062AD">
        <w:trPr>
          <w:trHeight w:val="516"/>
          <w:tblCellSpacing w:w="0" w:type="dxa"/>
          <w:jc w:val="center"/>
        </w:trPr>
        <w:tc>
          <w:tcPr>
            <w:tcW w:w="408" w:type="dxa"/>
            <w:vMerge/>
            <w:tcBorders>
              <w:left w:val="outset" w:sz="6" w:space="0" w:color="auto"/>
              <w:right w:val="outset" w:sz="6" w:space="0" w:color="auto"/>
            </w:tcBorders>
            <w:vAlign w:val="center"/>
          </w:tcPr>
          <w:p w:rsidR="001062AD" w:rsidRPr="00BC78E1" w:rsidRDefault="001062AD" w:rsidP="00165989">
            <w:pPr>
              <w:spacing w:after="0" w:line="240" w:lineRule="auto"/>
              <w:rPr>
                <w:rFonts w:ascii="Times New Roman" w:eastAsia="Times New Roman" w:hAnsi="Times New Roman" w:cs="Times New Roman"/>
                <w:sz w:val="28"/>
                <w:szCs w:val="28"/>
                <w:lang w:eastAsia="ru-RU"/>
              </w:rPr>
            </w:pPr>
          </w:p>
        </w:tc>
        <w:tc>
          <w:tcPr>
            <w:tcW w:w="2953" w:type="dxa"/>
            <w:vMerge/>
            <w:tcBorders>
              <w:left w:val="outset" w:sz="6" w:space="0" w:color="auto"/>
              <w:right w:val="outset" w:sz="6" w:space="0" w:color="auto"/>
            </w:tcBorders>
            <w:vAlign w:val="center"/>
          </w:tcPr>
          <w:p w:rsidR="001062AD" w:rsidRPr="00BC78E1" w:rsidRDefault="001062AD" w:rsidP="00165989">
            <w:pPr>
              <w:spacing w:after="0" w:line="240" w:lineRule="auto"/>
              <w:jc w:val="both"/>
              <w:rPr>
                <w:rFonts w:ascii="Times New Roman" w:eastAsia="Times New Roman" w:hAnsi="Times New Roman" w:cs="Times New Roman"/>
                <w:sz w:val="28"/>
                <w:szCs w:val="28"/>
                <w:lang w:eastAsia="ru-RU"/>
              </w:rPr>
            </w:pPr>
          </w:p>
        </w:tc>
        <w:tc>
          <w:tcPr>
            <w:tcW w:w="1507"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w:t>
            </w:r>
          </w:p>
        </w:tc>
        <w:tc>
          <w:tcPr>
            <w:tcW w:w="2025" w:type="dxa"/>
            <w:tcBorders>
              <w:top w:val="outset" w:sz="6" w:space="0" w:color="auto"/>
              <w:left w:val="outset" w:sz="6" w:space="0" w:color="auto"/>
              <w:bottom w:val="outset" w:sz="6" w:space="0" w:color="auto"/>
              <w:right w:val="outset" w:sz="6" w:space="0" w:color="auto"/>
            </w:tcBorders>
          </w:tcPr>
          <w:p w:rsidR="001062AD" w:rsidRPr="00BC78E1" w:rsidRDefault="00BC78F8"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062AD">
              <w:rPr>
                <w:rFonts w:ascii="Times New Roman" w:eastAsia="Times New Roman" w:hAnsi="Times New Roman" w:cs="Times New Roman"/>
                <w:sz w:val="28"/>
                <w:szCs w:val="28"/>
                <w:lang w:eastAsia="ru-RU"/>
              </w:rPr>
              <w:t>0,0</w:t>
            </w:r>
          </w:p>
        </w:tc>
        <w:tc>
          <w:tcPr>
            <w:tcW w:w="0" w:type="auto"/>
            <w:vMerge/>
            <w:tcBorders>
              <w:left w:val="outset" w:sz="6" w:space="0" w:color="auto"/>
              <w:right w:val="outset" w:sz="6" w:space="0" w:color="auto"/>
            </w:tcBorders>
            <w:vAlign w:val="center"/>
          </w:tcPr>
          <w:p w:rsidR="001062AD" w:rsidRPr="00BC78E1" w:rsidRDefault="001062AD" w:rsidP="00165989">
            <w:pPr>
              <w:spacing w:after="0" w:line="240" w:lineRule="auto"/>
              <w:rPr>
                <w:rFonts w:ascii="Times New Roman" w:eastAsia="Times New Roman" w:hAnsi="Times New Roman" w:cs="Times New Roman"/>
                <w:sz w:val="28"/>
                <w:szCs w:val="28"/>
                <w:lang w:eastAsia="ru-RU"/>
              </w:rPr>
            </w:pPr>
          </w:p>
        </w:tc>
        <w:tc>
          <w:tcPr>
            <w:tcW w:w="0" w:type="auto"/>
            <w:vMerge/>
            <w:tcBorders>
              <w:left w:val="outset" w:sz="6" w:space="0" w:color="auto"/>
              <w:right w:val="outset" w:sz="6" w:space="0" w:color="auto"/>
            </w:tcBorders>
            <w:vAlign w:val="center"/>
          </w:tcPr>
          <w:p w:rsidR="001062AD" w:rsidRPr="00BC78E1" w:rsidRDefault="001062AD" w:rsidP="00165989">
            <w:pPr>
              <w:spacing w:after="0" w:line="240" w:lineRule="auto"/>
              <w:rPr>
                <w:rFonts w:ascii="Times New Roman" w:eastAsia="Times New Roman" w:hAnsi="Times New Roman" w:cs="Times New Roman"/>
                <w:sz w:val="28"/>
                <w:szCs w:val="28"/>
                <w:lang w:eastAsia="ru-RU"/>
              </w:rPr>
            </w:pPr>
          </w:p>
        </w:tc>
      </w:tr>
      <w:tr w:rsidR="001062AD" w:rsidRPr="00BC78E1" w:rsidTr="001062AD">
        <w:trPr>
          <w:trHeight w:val="660"/>
          <w:tblCellSpacing w:w="0" w:type="dxa"/>
          <w:jc w:val="center"/>
        </w:trPr>
        <w:tc>
          <w:tcPr>
            <w:tcW w:w="408" w:type="dxa"/>
            <w:vMerge/>
            <w:tcBorders>
              <w:left w:val="outset" w:sz="6" w:space="0" w:color="auto"/>
              <w:bottom w:val="outset" w:sz="6" w:space="0" w:color="auto"/>
              <w:right w:val="outset" w:sz="6" w:space="0" w:color="auto"/>
            </w:tcBorders>
            <w:vAlign w:val="center"/>
          </w:tcPr>
          <w:p w:rsidR="001062AD" w:rsidRPr="00BC78E1" w:rsidRDefault="001062AD" w:rsidP="00165989">
            <w:pPr>
              <w:spacing w:after="0" w:line="240" w:lineRule="auto"/>
              <w:rPr>
                <w:rFonts w:ascii="Times New Roman" w:eastAsia="Times New Roman" w:hAnsi="Times New Roman" w:cs="Times New Roman"/>
                <w:sz w:val="28"/>
                <w:szCs w:val="28"/>
                <w:lang w:eastAsia="ru-RU"/>
              </w:rPr>
            </w:pPr>
          </w:p>
        </w:tc>
        <w:tc>
          <w:tcPr>
            <w:tcW w:w="2953" w:type="dxa"/>
            <w:vMerge/>
            <w:tcBorders>
              <w:left w:val="outset" w:sz="6" w:space="0" w:color="auto"/>
              <w:bottom w:val="outset" w:sz="6" w:space="0" w:color="auto"/>
              <w:right w:val="outset" w:sz="6" w:space="0" w:color="auto"/>
            </w:tcBorders>
            <w:vAlign w:val="center"/>
          </w:tcPr>
          <w:p w:rsidR="001062AD" w:rsidRPr="00BC78E1" w:rsidRDefault="001062AD" w:rsidP="00165989">
            <w:pPr>
              <w:spacing w:after="0" w:line="240" w:lineRule="auto"/>
              <w:jc w:val="both"/>
              <w:rPr>
                <w:rFonts w:ascii="Times New Roman" w:eastAsia="Times New Roman" w:hAnsi="Times New Roman" w:cs="Times New Roman"/>
                <w:sz w:val="28"/>
                <w:szCs w:val="28"/>
                <w:lang w:eastAsia="ru-RU"/>
              </w:rPr>
            </w:pPr>
          </w:p>
        </w:tc>
        <w:tc>
          <w:tcPr>
            <w:tcW w:w="1507"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w:t>
            </w:r>
          </w:p>
        </w:tc>
        <w:tc>
          <w:tcPr>
            <w:tcW w:w="2025"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0" w:type="auto"/>
            <w:vMerge/>
            <w:tcBorders>
              <w:left w:val="outset" w:sz="6" w:space="0" w:color="auto"/>
              <w:bottom w:val="outset" w:sz="6" w:space="0" w:color="auto"/>
              <w:right w:val="outset" w:sz="6" w:space="0" w:color="auto"/>
            </w:tcBorders>
            <w:vAlign w:val="center"/>
          </w:tcPr>
          <w:p w:rsidR="001062AD" w:rsidRPr="00BC78E1" w:rsidRDefault="001062AD" w:rsidP="00165989">
            <w:pPr>
              <w:spacing w:after="0" w:line="240" w:lineRule="auto"/>
              <w:rPr>
                <w:rFonts w:ascii="Times New Roman" w:eastAsia="Times New Roman" w:hAnsi="Times New Roman" w:cs="Times New Roman"/>
                <w:sz w:val="28"/>
                <w:szCs w:val="28"/>
                <w:lang w:eastAsia="ru-RU"/>
              </w:rPr>
            </w:pPr>
          </w:p>
        </w:tc>
        <w:tc>
          <w:tcPr>
            <w:tcW w:w="0" w:type="auto"/>
            <w:vMerge/>
            <w:tcBorders>
              <w:left w:val="outset" w:sz="6" w:space="0" w:color="auto"/>
              <w:bottom w:val="outset" w:sz="6" w:space="0" w:color="auto"/>
              <w:right w:val="outset" w:sz="6" w:space="0" w:color="auto"/>
            </w:tcBorders>
            <w:vAlign w:val="center"/>
          </w:tcPr>
          <w:p w:rsidR="001062AD" w:rsidRPr="00BC78E1" w:rsidRDefault="001062AD" w:rsidP="00165989">
            <w:pPr>
              <w:spacing w:after="0" w:line="240" w:lineRule="auto"/>
              <w:rPr>
                <w:rFonts w:ascii="Times New Roman" w:eastAsia="Times New Roman" w:hAnsi="Times New Roman" w:cs="Times New Roman"/>
                <w:sz w:val="28"/>
                <w:szCs w:val="28"/>
                <w:lang w:eastAsia="ru-RU"/>
              </w:rPr>
            </w:pPr>
          </w:p>
        </w:tc>
      </w:tr>
      <w:tr w:rsidR="001062AD" w:rsidRPr="00BC78E1" w:rsidTr="001062AD">
        <w:trPr>
          <w:trHeight w:val="660"/>
          <w:tblCellSpacing w:w="0" w:type="dxa"/>
          <w:jc w:val="center"/>
        </w:trPr>
        <w:tc>
          <w:tcPr>
            <w:tcW w:w="408" w:type="dxa"/>
            <w:tcBorders>
              <w:left w:val="outset" w:sz="6" w:space="0" w:color="auto"/>
              <w:bottom w:val="outset" w:sz="6" w:space="0" w:color="auto"/>
              <w:right w:val="outset" w:sz="6" w:space="0" w:color="auto"/>
            </w:tcBorders>
            <w:vAlign w:val="center"/>
          </w:tcPr>
          <w:p w:rsidR="001062AD" w:rsidRPr="00BC78E1" w:rsidRDefault="001062AD" w:rsidP="00165989">
            <w:pPr>
              <w:spacing w:after="0" w:line="240" w:lineRule="auto"/>
              <w:rPr>
                <w:rFonts w:ascii="Times New Roman" w:eastAsia="Times New Roman" w:hAnsi="Times New Roman" w:cs="Times New Roman"/>
                <w:sz w:val="28"/>
                <w:szCs w:val="28"/>
                <w:lang w:eastAsia="ru-RU"/>
              </w:rPr>
            </w:pPr>
          </w:p>
        </w:tc>
        <w:tc>
          <w:tcPr>
            <w:tcW w:w="2953" w:type="dxa"/>
            <w:tcBorders>
              <w:left w:val="outset" w:sz="6" w:space="0" w:color="auto"/>
              <w:bottom w:val="outset" w:sz="6" w:space="0" w:color="auto"/>
              <w:right w:val="outset" w:sz="6" w:space="0" w:color="auto"/>
            </w:tcBorders>
            <w:vAlign w:val="center"/>
          </w:tcPr>
          <w:p w:rsidR="001062AD" w:rsidRPr="00BC78E1" w:rsidRDefault="001062AD" w:rsidP="00165989">
            <w:pPr>
              <w:spacing w:after="0" w:line="240" w:lineRule="auto"/>
              <w:jc w:val="both"/>
              <w:rPr>
                <w:rFonts w:ascii="Times New Roman" w:eastAsia="Times New Roman" w:hAnsi="Times New Roman" w:cs="Times New Roman"/>
                <w:sz w:val="28"/>
                <w:szCs w:val="28"/>
                <w:lang w:eastAsia="ru-RU"/>
              </w:rPr>
            </w:pPr>
          </w:p>
        </w:tc>
        <w:tc>
          <w:tcPr>
            <w:tcW w:w="1507" w:type="dxa"/>
            <w:tcBorders>
              <w:top w:val="outset" w:sz="6" w:space="0" w:color="auto"/>
              <w:left w:val="outset" w:sz="6" w:space="0" w:color="auto"/>
              <w:bottom w:val="outset" w:sz="6" w:space="0" w:color="auto"/>
              <w:right w:val="outset" w:sz="6" w:space="0" w:color="auto"/>
            </w:tcBorders>
          </w:tcPr>
          <w:p w:rsidR="001062AD"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025" w:type="dxa"/>
            <w:tcBorders>
              <w:top w:val="outset" w:sz="6" w:space="0" w:color="auto"/>
              <w:left w:val="outset" w:sz="6" w:space="0" w:color="auto"/>
              <w:bottom w:val="outset" w:sz="6" w:space="0" w:color="auto"/>
              <w:right w:val="outset" w:sz="6" w:space="0" w:color="auto"/>
            </w:tcBorders>
          </w:tcPr>
          <w:p w:rsidR="001062AD"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0" w:type="auto"/>
            <w:tcBorders>
              <w:left w:val="outset" w:sz="6" w:space="0" w:color="auto"/>
              <w:bottom w:val="outset" w:sz="6" w:space="0" w:color="auto"/>
              <w:right w:val="outset" w:sz="6" w:space="0" w:color="auto"/>
            </w:tcBorders>
            <w:vAlign w:val="center"/>
          </w:tcPr>
          <w:p w:rsidR="001062AD" w:rsidRPr="00BC78E1" w:rsidRDefault="001062AD" w:rsidP="00165989">
            <w:pPr>
              <w:spacing w:after="0" w:line="240" w:lineRule="auto"/>
              <w:rPr>
                <w:rFonts w:ascii="Times New Roman" w:eastAsia="Times New Roman" w:hAnsi="Times New Roman" w:cs="Times New Roman"/>
                <w:sz w:val="28"/>
                <w:szCs w:val="28"/>
                <w:lang w:eastAsia="ru-RU"/>
              </w:rPr>
            </w:pPr>
          </w:p>
        </w:tc>
        <w:tc>
          <w:tcPr>
            <w:tcW w:w="0" w:type="auto"/>
            <w:tcBorders>
              <w:left w:val="outset" w:sz="6" w:space="0" w:color="auto"/>
              <w:bottom w:val="outset" w:sz="6" w:space="0" w:color="auto"/>
              <w:right w:val="outset" w:sz="6" w:space="0" w:color="auto"/>
            </w:tcBorders>
            <w:vAlign w:val="center"/>
          </w:tcPr>
          <w:p w:rsidR="001062AD" w:rsidRPr="00BC78E1" w:rsidRDefault="001062AD" w:rsidP="00165989">
            <w:pPr>
              <w:spacing w:after="0" w:line="240" w:lineRule="auto"/>
              <w:rPr>
                <w:rFonts w:ascii="Times New Roman" w:eastAsia="Times New Roman" w:hAnsi="Times New Roman" w:cs="Times New Roman"/>
                <w:sz w:val="28"/>
                <w:szCs w:val="28"/>
                <w:lang w:eastAsia="ru-RU"/>
              </w:rPr>
            </w:pPr>
          </w:p>
        </w:tc>
      </w:tr>
      <w:tr w:rsidR="001062AD" w:rsidRPr="00BC78E1" w:rsidTr="001062AD">
        <w:trPr>
          <w:tblCellSpacing w:w="0" w:type="dxa"/>
          <w:jc w:val="center"/>
        </w:trPr>
        <w:tc>
          <w:tcPr>
            <w:tcW w:w="408" w:type="dxa"/>
            <w:tcBorders>
              <w:top w:val="outset" w:sz="6" w:space="0" w:color="auto"/>
              <w:left w:val="outset" w:sz="6" w:space="0" w:color="auto"/>
              <w:bottom w:val="outset" w:sz="6" w:space="0" w:color="auto"/>
              <w:right w:val="outset" w:sz="6" w:space="0" w:color="auto"/>
            </w:tcBorders>
            <w:hideMark/>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lastRenderedPageBreak/>
              <w:t> 2</w:t>
            </w:r>
          </w:p>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 </w:t>
            </w:r>
          </w:p>
        </w:tc>
        <w:tc>
          <w:tcPr>
            <w:tcW w:w="2953" w:type="dxa"/>
            <w:vMerge w:val="restart"/>
            <w:tcBorders>
              <w:top w:val="outset" w:sz="6" w:space="0" w:color="auto"/>
              <w:left w:val="outset" w:sz="6" w:space="0" w:color="auto"/>
              <w:right w:val="outset" w:sz="6" w:space="0" w:color="auto"/>
            </w:tcBorders>
            <w:hideMark/>
          </w:tcPr>
          <w:p w:rsidR="001062AD" w:rsidRPr="00BC78E1" w:rsidRDefault="001062AD" w:rsidP="0016598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 xml:space="preserve">Техническое обслуживание и ремонт сетей, фонарей, пультов управления, </w:t>
            </w:r>
            <w:r w:rsidRPr="00BC78E1">
              <w:rPr>
                <w:rFonts w:ascii="Times New Roman" w:eastAsia="Times New Roman" w:hAnsi="Times New Roman" w:cs="Times New Roman"/>
                <w:sz w:val="28"/>
                <w:szCs w:val="28"/>
              </w:rPr>
              <w:t>замена вышедших из строя ламп и светильников уличного освещения</w:t>
            </w:r>
          </w:p>
        </w:tc>
        <w:tc>
          <w:tcPr>
            <w:tcW w:w="1507"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2016</w:t>
            </w:r>
          </w:p>
        </w:tc>
        <w:tc>
          <w:tcPr>
            <w:tcW w:w="2025"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0,00</w:t>
            </w:r>
          </w:p>
        </w:tc>
        <w:tc>
          <w:tcPr>
            <w:tcW w:w="1941" w:type="dxa"/>
            <w:tcBorders>
              <w:top w:val="outset" w:sz="6" w:space="0" w:color="auto"/>
              <w:left w:val="outset" w:sz="6" w:space="0" w:color="auto"/>
              <w:bottom w:val="outset" w:sz="6" w:space="0" w:color="auto"/>
              <w:right w:val="outset" w:sz="6" w:space="0" w:color="auto"/>
            </w:tcBorders>
            <w:hideMark/>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Администрация сельского поселения х</w:t>
            </w:r>
          </w:p>
        </w:tc>
        <w:tc>
          <w:tcPr>
            <w:tcW w:w="1865" w:type="dxa"/>
            <w:vMerge w:val="restart"/>
            <w:tcBorders>
              <w:top w:val="outset" w:sz="6" w:space="0" w:color="auto"/>
              <w:left w:val="outset" w:sz="6" w:space="0" w:color="auto"/>
              <w:right w:val="outset" w:sz="6" w:space="0" w:color="auto"/>
            </w:tcBorders>
            <w:hideMark/>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 xml:space="preserve">повышение безопасности дорожного движения </w:t>
            </w:r>
          </w:p>
        </w:tc>
      </w:tr>
      <w:tr w:rsidR="001062AD" w:rsidRPr="00BC78E1" w:rsidTr="001062AD">
        <w:trPr>
          <w:tblCellSpacing w:w="0" w:type="dxa"/>
          <w:jc w:val="center"/>
        </w:trPr>
        <w:tc>
          <w:tcPr>
            <w:tcW w:w="408"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953"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1507"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2017</w:t>
            </w:r>
          </w:p>
        </w:tc>
        <w:tc>
          <w:tcPr>
            <w:tcW w:w="2025"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737,3</w:t>
            </w:r>
          </w:p>
        </w:tc>
        <w:tc>
          <w:tcPr>
            <w:tcW w:w="1941" w:type="dxa"/>
            <w:vMerge w:val="restart"/>
            <w:tcBorders>
              <w:top w:val="outset" w:sz="6" w:space="0" w:color="auto"/>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65"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062AD" w:rsidRPr="00BC78E1" w:rsidTr="001062AD">
        <w:trPr>
          <w:tblCellSpacing w:w="0" w:type="dxa"/>
          <w:jc w:val="center"/>
        </w:trPr>
        <w:tc>
          <w:tcPr>
            <w:tcW w:w="408"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953"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1507"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2018</w:t>
            </w:r>
          </w:p>
        </w:tc>
        <w:tc>
          <w:tcPr>
            <w:tcW w:w="2025"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0,0</w:t>
            </w:r>
          </w:p>
        </w:tc>
        <w:tc>
          <w:tcPr>
            <w:tcW w:w="1941"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65"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062AD" w:rsidRPr="00BC78E1" w:rsidTr="001062AD">
        <w:trPr>
          <w:trHeight w:val="420"/>
          <w:tblCellSpacing w:w="0" w:type="dxa"/>
          <w:jc w:val="center"/>
        </w:trPr>
        <w:tc>
          <w:tcPr>
            <w:tcW w:w="408" w:type="dxa"/>
            <w:vMerge w:val="restart"/>
            <w:tcBorders>
              <w:top w:val="outset" w:sz="6" w:space="0" w:color="auto"/>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953"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1507"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2019</w:t>
            </w:r>
          </w:p>
        </w:tc>
        <w:tc>
          <w:tcPr>
            <w:tcW w:w="2025"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0,0</w:t>
            </w:r>
          </w:p>
        </w:tc>
        <w:tc>
          <w:tcPr>
            <w:tcW w:w="1941"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65"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062AD" w:rsidRPr="00BC78E1" w:rsidTr="001062AD">
        <w:trPr>
          <w:trHeight w:val="528"/>
          <w:tblCellSpacing w:w="0" w:type="dxa"/>
          <w:jc w:val="center"/>
        </w:trPr>
        <w:tc>
          <w:tcPr>
            <w:tcW w:w="408"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953"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1507"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w:t>
            </w:r>
          </w:p>
        </w:tc>
        <w:tc>
          <w:tcPr>
            <w:tcW w:w="2025"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1941"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65"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062AD" w:rsidRPr="00BC78E1" w:rsidTr="001062AD">
        <w:trPr>
          <w:trHeight w:val="598"/>
          <w:tblCellSpacing w:w="0" w:type="dxa"/>
          <w:jc w:val="center"/>
        </w:trPr>
        <w:tc>
          <w:tcPr>
            <w:tcW w:w="408" w:type="dxa"/>
            <w:vMerge/>
            <w:tcBorders>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953" w:type="dxa"/>
            <w:vMerge/>
            <w:tcBorders>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1507"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w:t>
            </w:r>
          </w:p>
        </w:tc>
        <w:tc>
          <w:tcPr>
            <w:tcW w:w="2025"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1941" w:type="dxa"/>
            <w:vMerge/>
            <w:tcBorders>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65" w:type="dxa"/>
            <w:vMerge/>
            <w:tcBorders>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062AD" w:rsidRPr="00BC78E1" w:rsidTr="001062AD">
        <w:trPr>
          <w:trHeight w:val="598"/>
          <w:tblCellSpacing w:w="0" w:type="dxa"/>
          <w:jc w:val="center"/>
        </w:trPr>
        <w:tc>
          <w:tcPr>
            <w:tcW w:w="408" w:type="dxa"/>
            <w:tcBorders>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953" w:type="dxa"/>
            <w:tcBorders>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1507" w:type="dxa"/>
            <w:tcBorders>
              <w:top w:val="outset" w:sz="6" w:space="0" w:color="auto"/>
              <w:left w:val="outset" w:sz="6" w:space="0" w:color="auto"/>
              <w:bottom w:val="outset" w:sz="6" w:space="0" w:color="auto"/>
              <w:right w:val="outset" w:sz="6" w:space="0" w:color="auto"/>
            </w:tcBorders>
          </w:tcPr>
          <w:p w:rsidR="001062AD"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025" w:type="dxa"/>
            <w:tcBorders>
              <w:top w:val="outset" w:sz="6" w:space="0" w:color="auto"/>
              <w:left w:val="outset" w:sz="6" w:space="0" w:color="auto"/>
              <w:bottom w:val="outset" w:sz="6" w:space="0" w:color="auto"/>
              <w:right w:val="outset" w:sz="6" w:space="0" w:color="auto"/>
            </w:tcBorders>
          </w:tcPr>
          <w:p w:rsidR="001062AD"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941" w:type="dxa"/>
            <w:tcBorders>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65" w:type="dxa"/>
            <w:tcBorders>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062AD" w:rsidRPr="00BC78E1" w:rsidTr="001062AD">
        <w:trPr>
          <w:tblCellSpacing w:w="0" w:type="dxa"/>
          <w:jc w:val="center"/>
        </w:trPr>
        <w:tc>
          <w:tcPr>
            <w:tcW w:w="408" w:type="dxa"/>
            <w:vMerge w:val="restart"/>
            <w:tcBorders>
              <w:top w:val="outset" w:sz="6" w:space="0" w:color="auto"/>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3</w:t>
            </w:r>
          </w:p>
        </w:tc>
        <w:tc>
          <w:tcPr>
            <w:tcW w:w="2953" w:type="dxa"/>
            <w:vMerge w:val="restart"/>
            <w:tcBorders>
              <w:top w:val="outset" w:sz="6" w:space="0" w:color="auto"/>
              <w:left w:val="outset" w:sz="6" w:space="0" w:color="auto"/>
              <w:right w:val="outset" w:sz="6" w:space="0" w:color="auto"/>
            </w:tcBorders>
          </w:tcPr>
          <w:p w:rsidR="001062AD" w:rsidRPr="00BC78E1" w:rsidRDefault="001062AD" w:rsidP="00165989">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BC78E1">
              <w:rPr>
                <w:rFonts w:ascii="Times New Roman" w:eastAsia="Times New Roman" w:hAnsi="Times New Roman" w:cs="Times New Roman"/>
                <w:sz w:val="28"/>
                <w:szCs w:val="28"/>
                <w:lang w:eastAsia="ru-RU"/>
              </w:rPr>
              <w:t>Мероприятия</w:t>
            </w:r>
            <w:proofErr w:type="gramEnd"/>
            <w:r w:rsidRPr="00BC78E1">
              <w:rPr>
                <w:rFonts w:ascii="Times New Roman" w:eastAsia="Times New Roman" w:hAnsi="Times New Roman" w:cs="Times New Roman"/>
                <w:sz w:val="28"/>
                <w:szCs w:val="28"/>
                <w:lang w:eastAsia="ru-RU"/>
              </w:rPr>
              <w:t xml:space="preserve"> направленные на проведение работ по установке уличных ограждений</w:t>
            </w:r>
          </w:p>
        </w:tc>
        <w:tc>
          <w:tcPr>
            <w:tcW w:w="1507"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2016</w:t>
            </w:r>
          </w:p>
        </w:tc>
        <w:tc>
          <w:tcPr>
            <w:tcW w:w="2025"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0,0</w:t>
            </w:r>
          </w:p>
        </w:tc>
        <w:tc>
          <w:tcPr>
            <w:tcW w:w="1941" w:type="dxa"/>
            <w:vMerge w:val="restart"/>
            <w:tcBorders>
              <w:top w:val="outset" w:sz="6" w:space="0" w:color="auto"/>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Администрация сельского поселения</w:t>
            </w:r>
          </w:p>
        </w:tc>
        <w:tc>
          <w:tcPr>
            <w:tcW w:w="1865" w:type="dxa"/>
            <w:vMerge w:val="restart"/>
            <w:tcBorders>
              <w:top w:val="outset" w:sz="6" w:space="0" w:color="auto"/>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повышение безопасности дорожного движения</w:t>
            </w:r>
          </w:p>
        </w:tc>
      </w:tr>
      <w:tr w:rsidR="001062AD" w:rsidRPr="00BC78E1" w:rsidTr="001062AD">
        <w:trPr>
          <w:tblCellSpacing w:w="0" w:type="dxa"/>
          <w:jc w:val="center"/>
        </w:trPr>
        <w:tc>
          <w:tcPr>
            <w:tcW w:w="408"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953"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1507"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2017</w:t>
            </w:r>
          </w:p>
        </w:tc>
        <w:tc>
          <w:tcPr>
            <w:tcW w:w="2025"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176,7</w:t>
            </w:r>
          </w:p>
        </w:tc>
        <w:tc>
          <w:tcPr>
            <w:tcW w:w="1941"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65"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062AD" w:rsidRPr="00BC78E1" w:rsidTr="001062AD">
        <w:trPr>
          <w:tblCellSpacing w:w="0" w:type="dxa"/>
          <w:jc w:val="center"/>
        </w:trPr>
        <w:tc>
          <w:tcPr>
            <w:tcW w:w="408"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953"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1507"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2018</w:t>
            </w:r>
          </w:p>
        </w:tc>
        <w:tc>
          <w:tcPr>
            <w:tcW w:w="2025"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0,0</w:t>
            </w:r>
          </w:p>
        </w:tc>
        <w:tc>
          <w:tcPr>
            <w:tcW w:w="1941"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65"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062AD" w:rsidRPr="00BC78E1" w:rsidTr="001062AD">
        <w:trPr>
          <w:trHeight w:val="384"/>
          <w:tblCellSpacing w:w="0" w:type="dxa"/>
          <w:jc w:val="center"/>
        </w:trPr>
        <w:tc>
          <w:tcPr>
            <w:tcW w:w="408"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953"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1507"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2019</w:t>
            </w:r>
          </w:p>
        </w:tc>
        <w:tc>
          <w:tcPr>
            <w:tcW w:w="2025"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0,0</w:t>
            </w:r>
          </w:p>
        </w:tc>
        <w:tc>
          <w:tcPr>
            <w:tcW w:w="1941"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65"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062AD" w:rsidRPr="00BC78E1" w:rsidTr="001062AD">
        <w:trPr>
          <w:trHeight w:val="372"/>
          <w:tblCellSpacing w:w="0" w:type="dxa"/>
          <w:jc w:val="center"/>
        </w:trPr>
        <w:tc>
          <w:tcPr>
            <w:tcW w:w="408"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953"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1507"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w:t>
            </w:r>
          </w:p>
        </w:tc>
        <w:tc>
          <w:tcPr>
            <w:tcW w:w="2025"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1941"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65"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062AD" w:rsidRPr="00BC78E1" w:rsidTr="00AA70C5">
        <w:trPr>
          <w:trHeight w:val="444"/>
          <w:tblCellSpacing w:w="0" w:type="dxa"/>
          <w:jc w:val="center"/>
        </w:trPr>
        <w:tc>
          <w:tcPr>
            <w:tcW w:w="408" w:type="dxa"/>
            <w:vMerge/>
            <w:tcBorders>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953" w:type="dxa"/>
            <w:vMerge/>
            <w:tcBorders>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1507" w:type="dxa"/>
            <w:vMerge w:val="restart"/>
            <w:tcBorders>
              <w:top w:val="outset" w:sz="6" w:space="0" w:color="auto"/>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w:t>
            </w:r>
          </w:p>
        </w:tc>
        <w:tc>
          <w:tcPr>
            <w:tcW w:w="2025" w:type="dxa"/>
            <w:vMerge w:val="restart"/>
            <w:tcBorders>
              <w:top w:val="outset" w:sz="6" w:space="0" w:color="auto"/>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1941" w:type="dxa"/>
            <w:vMerge/>
            <w:tcBorders>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65" w:type="dxa"/>
            <w:vMerge/>
            <w:tcBorders>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062AD" w:rsidRPr="00BC78E1" w:rsidTr="001062AD">
        <w:trPr>
          <w:trHeight w:val="68"/>
          <w:tblCellSpacing w:w="0" w:type="dxa"/>
          <w:jc w:val="center"/>
        </w:trPr>
        <w:tc>
          <w:tcPr>
            <w:tcW w:w="408" w:type="dxa"/>
            <w:tcBorders>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953" w:type="dxa"/>
            <w:tcBorders>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1507" w:type="dxa"/>
            <w:vMerge/>
            <w:tcBorders>
              <w:left w:val="outset" w:sz="6" w:space="0" w:color="auto"/>
              <w:bottom w:val="outset" w:sz="6" w:space="0" w:color="auto"/>
              <w:right w:val="outset" w:sz="6" w:space="0" w:color="auto"/>
            </w:tcBorders>
          </w:tcPr>
          <w:p w:rsidR="001062AD"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025" w:type="dxa"/>
            <w:vMerge/>
            <w:tcBorders>
              <w:left w:val="outset" w:sz="6" w:space="0" w:color="auto"/>
              <w:bottom w:val="outset" w:sz="6" w:space="0" w:color="auto"/>
              <w:right w:val="outset" w:sz="6" w:space="0" w:color="auto"/>
            </w:tcBorders>
          </w:tcPr>
          <w:p w:rsidR="001062AD"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941" w:type="dxa"/>
            <w:tcBorders>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65" w:type="dxa"/>
            <w:tcBorders>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062AD" w:rsidRPr="00BC78E1" w:rsidTr="001062AD">
        <w:trPr>
          <w:trHeight w:val="528"/>
          <w:tblCellSpacing w:w="0" w:type="dxa"/>
          <w:jc w:val="center"/>
        </w:trPr>
        <w:tc>
          <w:tcPr>
            <w:tcW w:w="408" w:type="dxa"/>
            <w:vMerge w:val="restart"/>
            <w:tcBorders>
              <w:top w:val="outset" w:sz="6" w:space="0" w:color="auto"/>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953" w:type="dxa"/>
            <w:vMerge w:val="restart"/>
            <w:tcBorders>
              <w:top w:val="outset" w:sz="6" w:space="0" w:color="auto"/>
              <w:left w:val="outset" w:sz="6" w:space="0" w:color="auto"/>
              <w:right w:val="outset" w:sz="6" w:space="0" w:color="auto"/>
            </w:tcBorders>
          </w:tcPr>
          <w:p w:rsidR="001062AD" w:rsidRPr="00BC78E1" w:rsidRDefault="001062AD" w:rsidP="0016598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FD2DA6">
              <w:rPr>
                <w:rFonts w:ascii="Times New Roman" w:eastAsia="Times New Roman" w:hAnsi="Times New Roman" w:cs="Times New Roman"/>
                <w:sz w:val="28"/>
                <w:szCs w:val="28"/>
                <w:lang w:eastAsia="ru-RU"/>
              </w:rPr>
              <w:t xml:space="preserve">амена, приобретение вышедших из строя ламп и светильников, проводов, кабелей, автоматических выключателей, трансформаторов и других элементов электроосвещения, техническое обслуживание трансформаторов, плата за расход </w:t>
            </w:r>
            <w:r w:rsidRPr="00FD2DA6">
              <w:rPr>
                <w:rFonts w:ascii="Times New Roman" w:eastAsia="Times New Roman" w:hAnsi="Times New Roman" w:cs="Times New Roman"/>
                <w:sz w:val="28"/>
                <w:szCs w:val="28"/>
                <w:lang w:eastAsia="ru-RU"/>
              </w:rPr>
              <w:lastRenderedPageBreak/>
              <w:t>электроэнергии на освещение, светофорные объекты; техническое обслуживание и ремонт сетей, фонарей, пультов управления уличного освещения;</w:t>
            </w:r>
          </w:p>
        </w:tc>
        <w:tc>
          <w:tcPr>
            <w:tcW w:w="1507"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2016</w:t>
            </w:r>
          </w:p>
        </w:tc>
        <w:tc>
          <w:tcPr>
            <w:tcW w:w="2025" w:type="dxa"/>
            <w:tcBorders>
              <w:top w:val="outset" w:sz="6" w:space="0" w:color="auto"/>
              <w:left w:val="outset" w:sz="6" w:space="0" w:color="auto"/>
              <w:bottom w:val="outset" w:sz="6" w:space="0" w:color="auto"/>
              <w:right w:val="outset" w:sz="6" w:space="0" w:color="auto"/>
            </w:tcBorders>
          </w:tcPr>
          <w:p w:rsidR="001062AD"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1941" w:type="dxa"/>
            <w:vMerge w:val="restart"/>
            <w:tcBorders>
              <w:top w:val="outset" w:sz="6" w:space="0" w:color="auto"/>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65" w:type="dxa"/>
            <w:vMerge w:val="restart"/>
            <w:tcBorders>
              <w:top w:val="outset" w:sz="6" w:space="0" w:color="auto"/>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062AD" w:rsidRPr="00BC78E1" w:rsidTr="001062AD">
        <w:trPr>
          <w:trHeight w:val="576"/>
          <w:tblCellSpacing w:w="0" w:type="dxa"/>
          <w:jc w:val="center"/>
        </w:trPr>
        <w:tc>
          <w:tcPr>
            <w:tcW w:w="408" w:type="dxa"/>
            <w:vMerge/>
            <w:tcBorders>
              <w:left w:val="outset" w:sz="6" w:space="0" w:color="auto"/>
              <w:right w:val="outset" w:sz="6" w:space="0" w:color="auto"/>
            </w:tcBorders>
          </w:tcPr>
          <w:p w:rsidR="001062AD"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953" w:type="dxa"/>
            <w:vMerge/>
            <w:tcBorders>
              <w:left w:val="outset" w:sz="6" w:space="0" w:color="auto"/>
              <w:right w:val="outset" w:sz="6" w:space="0" w:color="auto"/>
            </w:tcBorders>
          </w:tcPr>
          <w:p w:rsidR="001062AD" w:rsidRPr="00FD2DA6" w:rsidRDefault="001062AD" w:rsidP="00165989">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1507"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w:t>
            </w:r>
          </w:p>
        </w:tc>
        <w:tc>
          <w:tcPr>
            <w:tcW w:w="2025" w:type="dxa"/>
            <w:tcBorders>
              <w:top w:val="outset" w:sz="6" w:space="0" w:color="auto"/>
              <w:left w:val="outset" w:sz="6" w:space="0" w:color="auto"/>
              <w:bottom w:val="outset" w:sz="6" w:space="0" w:color="auto"/>
              <w:right w:val="outset" w:sz="6" w:space="0" w:color="auto"/>
            </w:tcBorders>
          </w:tcPr>
          <w:p w:rsidR="001062AD"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1941"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65"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062AD" w:rsidRPr="00BC78E1" w:rsidTr="001062AD">
        <w:trPr>
          <w:trHeight w:val="624"/>
          <w:tblCellSpacing w:w="0" w:type="dxa"/>
          <w:jc w:val="center"/>
        </w:trPr>
        <w:tc>
          <w:tcPr>
            <w:tcW w:w="408" w:type="dxa"/>
            <w:vMerge/>
            <w:tcBorders>
              <w:left w:val="outset" w:sz="6" w:space="0" w:color="auto"/>
              <w:right w:val="outset" w:sz="6" w:space="0" w:color="auto"/>
            </w:tcBorders>
          </w:tcPr>
          <w:p w:rsidR="001062AD"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953" w:type="dxa"/>
            <w:vMerge/>
            <w:tcBorders>
              <w:left w:val="outset" w:sz="6" w:space="0" w:color="auto"/>
              <w:right w:val="outset" w:sz="6" w:space="0" w:color="auto"/>
            </w:tcBorders>
          </w:tcPr>
          <w:p w:rsidR="001062AD" w:rsidRPr="00FD2DA6" w:rsidRDefault="001062AD" w:rsidP="00165989">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1507"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w:t>
            </w:r>
          </w:p>
        </w:tc>
        <w:tc>
          <w:tcPr>
            <w:tcW w:w="2025" w:type="dxa"/>
            <w:tcBorders>
              <w:top w:val="outset" w:sz="6" w:space="0" w:color="auto"/>
              <w:left w:val="outset" w:sz="6" w:space="0" w:color="auto"/>
              <w:bottom w:val="outset" w:sz="6" w:space="0" w:color="auto"/>
              <w:right w:val="outset" w:sz="6" w:space="0" w:color="auto"/>
            </w:tcBorders>
          </w:tcPr>
          <w:p w:rsidR="001062AD"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511,5</w:t>
            </w:r>
          </w:p>
        </w:tc>
        <w:tc>
          <w:tcPr>
            <w:tcW w:w="1941"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65"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062AD" w:rsidRPr="00BC78E1" w:rsidTr="001062AD">
        <w:trPr>
          <w:trHeight w:val="600"/>
          <w:tblCellSpacing w:w="0" w:type="dxa"/>
          <w:jc w:val="center"/>
        </w:trPr>
        <w:tc>
          <w:tcPr>
            <w:tcW w:w="408" w:type="dxa"/>
            <w:vMerge/>
            <w:tcBorders>
              <w:left w:val="outset" w:sz="6" w:space="0" w:color="auto"/>
              <w:right w:val="outset" w:sz="6" w:space="0" w:color="auto"/>
            </w:tcBorders>
          </w:tcPr>
          <w:p w:rsidR="001062AD"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953" w:type="dxa"/>
            <w:vMerge/>
            <w:tcBorders>
              <w:left w:val="outset" w:sz="6" w:space="0" w:color="auto"/>
              <w:right w:val="outset" w:sz="6" w:space="0" w:color="auto"/>
            </w:tcBorders>
          </w:tcPr>
          <w:p w:rsidR="001062AD" w:rsidRPr="00FD2DA6" w:rsidRDefault="001062AD" w:rsidP="00165989">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1507"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w:t>
            </w:r>
          </w:p>
        </w:tc>
        <w:tc>
          <w:tcPr>
            <w:tcW w:w="2025" w:type="dxa"/>
            <w:tcBorders>
              <w:top w:val="outset" w:sz="6" w:space="0" w:color="auto"/>
              <w:left w:val="outset" w:sz="6" w:space="0" w:color="auto"/>
              <w:bottom w:val="outset" w:sz="6" w:space="0" w:color="auto"/>
              <w:right w:val="outset" w:sz="6" w:space="0" w:color="auto"/>
            </w:tcBorders>
          </w:tcPr>
          <w:p w:rsidR="001062AD" w:rsidRDefault="001A7989"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1317,8</w:t>
            </w:r>
          </w:p>
        </w:tc>
        <w:tc>
          <w:tcPr>
            <w:tcW w:w="1941"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65"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062AD" w:rsidRPr="00BC78E1" w:rsidTr="001062AD">
        <w:trPr>
          <w:trHeight w:val="528"/>
          <w:tblCellSpacing w:w="0" w:type="dxa"/>
          <w:jc w:val="center"/>
        </w:trPr>
        <w:tc>
          <w:tcPr>
            <w:tcW w:w="408" w:type="dxa"/>
            <w:vMerge/>
            <w:tcBorders>
              <w:left w:val="outset" w:sz="6" w:space="0" w:color="auto"/>
              <w:right w:val="outset" w:sz="6" w:space="0" w:color="auto"/>
            </w:tcBorders>
          </w:tcPr>
          <w:p w:rsidR="001062AD"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953" w:type="dxa"/>
            <w:vMerge/>
            <w:tcBorders>
              <w:left w:val="outset" w:sz="6" w:space="0" w:color="auto"/>
              <w:right w:val="outset" w:sz="6" w:space="0" w:color="auto"/>
            </w:tcBorders>
          </w:tcPr>
          <w:p w:rsidR="001062AD" w:rsidRPr="00FD2DA6" w:rsidRDefault="001062AD" w:rsidP="00165989">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1507"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w:t>
            </w:r>
          </w:p>
        </w:tc>
        <w:tc>
          <w:tcPr>
            <w:tcW w:w="2025" w:type="dxa"/>
            <w:tcBorders>
              <w:top w:val="outset" w:sz="6" w:space="0" w:color="auto"/>
              <w:left w:val="outset" w:sz="6" w:space="0" w:color="auto"/>
              <w:bottom w:val="outset" w:sz="6" w:space="0" w:color="auto"/>
              <w:right w:val="outset" w:sz="6" w:space="0" w:color="auto"/>
            </w:tcBorders>
          </w:tcPr>
          <w:p w:rsidR="001062AD" w:rsidRDefault="00A357EE"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C78F8">
              <w:rPr>
                <w:rFonts w:ascii="Times New Roman" w:eastAsia="Times New Roman" w:hAnsi="Times New Roman" w:cs="Times New Roman"/>
                <w:sz w:val="28"/>
                <w:szCs w:val="28"/>
                <w:lang w:eastAsia="ru-RU"/>
              </w:rPr>
              <w:t>0</w:t>
            </w:r>
            <w:r w:rsidR="001062AD">
              <w:rPr>
                <w:rFonts w:ascii="Times New Roman" w:eastAsia="Times New Roman" w:hAnsi="Times New Roman" w:cs="Times New Roman"/>
                <w:sz w:val="28"/>
                <w:szCs w:val="28"/>
                <w:lang w:eastAsia="ru-RU"/>
              </w:rPr>
              <w:t>0,0</w:t>
            </w:r>
          </w:p>
        </w:tc>
        <w:tc>
          <w:tcPr>
            <w:tcW w:w="1941"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65"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062AD" w:rsidRPr="00BC78E1" w:rsidTr="001062AD">
        <w:trPr>
          <w:trHeight w:val="684"/>
          <w:tblCellSpacing w:w="0" w:type="dxa"/>
          <w:jc w:val="center"/>
        </w:trPr>
        <w:tc>
          <w:tcPr>
            <w:tcW w:w="408" w:type="dxa"/>
            <w:vMerge/>
            <w:tcBorders>
              <w:left w:val="outset" w:sz="6" w:space="0" w:color="auto"/>
              <w:right w:val="outset" w:sz="6" w:space="0" w:color="auto"/>
            </w:tcBorders>
          </w:tcPr>
          <w:p w:rsidR="001062AD"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953" w:type="dxa"/>
            <w:vMerge/>
            <w:tcBorders>
              <w:left w:val="outset" w:sz="6" w:space="0" w:color="auto"/>
              <w:right w:val="outset" w:sz="6" w:space="0" w:color="auto"/>
            </w:tcBorders>
          </w:tcPr>
          <w:p w:rsidR="001062AD" w:rsidRPr="00FD2DA6" w:rsidRDefault="001062AD" w:rsidP="00165989">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1507"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w:t>
            </w:r>
          </w:p>
        </w:tc>
        <w:tc>
          <w:tcPr>
            <w:tcW w:w="2025" w:type="dxa"/>
            <w:tcBorders>
              <w:top w:val="outset" w:sz="6" w:space="0" w:color="auto"/>
              <w:left w:val="outset" w:sz="6" w:space="0" w:color="auto"/>
              <w:bottom w:val="outset" w:sz="6" w:space="0" w:color="auto"/>
              <w:right w:val="outset" w:sz="6" w:space="0" w:color="auto"/>
            </w:tcBorders>
          </w:tcPr>
          <w:p w:rsidR="001062AD" w:rsidRDefault="006A1300"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r w:rsidR="001062AD">
              <w:rPr>
                <w:rFonts w:ascii="Times New Roman" w:eastAsia="Times New Roman" w:hAnsi="Times New Roman" w:cs="Times New Roman"/>
                <w:sz w:val="28"/>
                <w:szCs w:val="28"/>
                <w:lang w:eastAsia="ru-RU"/>
              </w:rPr>
              <w:t>0,0</w:t>
            </w:r>
          </w:p>
        </w:tc>
        <w:tc>
          <w:tcPr>
            <w:tcW w:w="1941"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65"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062AD" w:rsidRPr="00BC78E1" w:rsidTr="001062AD">
        <w:trPr>
          <w:trHeight w:val="576"/>
          <w:tblCellSpacing w:w="0" w:type="dxa"/>
          <w:jc w:val="center"/>
        </w:trPr>
        <w:tc>
          <w:tcPr>
            <w:tcW w:w="408" w:type="dxa"/>
            <w:vMerge/>
            <w:tcBorders>
              <w:left w:val="outset" w:sz="6" w:space="0" w:color="auto"/>
              <w:right w:val="outset" w:sz="6" w:space="0" w:color="auto"/>
            </w:tcBorders>
          </w:tcPr>
          <w:p w:rsidR="001062AD"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953" w:type="dxa"/>
            <w:vMerge/>
            <w:tcBorders>
              <w:left w:val="outset" w:sz="6" w:space="0" w:color="auto"/>
              <w:right w:val="outset" w:sz="6" w:space="0" w:color="auto"/>
            </w:tcBorders>
          </w:tcPr>
          <w:p w:rsidR="001062AD" w:rsidRPr="00FD2DA6" w:rsidRDefault="001062AD" w:rsidP="00165989">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1507"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025" w:type="dxa"/>
            <w:tcBorders>
              <w:top w:val="outset" w:sz="6" w:space="0" w:color="auto"/>
              <w:left w:val="outset" w:sz="6" w:space="0" w:color="auto"/>
              <w:bottom w:val="outset" w:sz="6" w:space="0" w:color="auto"/>
              <w:right w:val="outset" w:sz="6" w:space="0" w:color="auto"/>
            </w:tcBorders>
          </w:tcPr>
          <w:p w:rsidR="001062AD"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941"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65" w:type="dxa"/>
            <w:vMerge/>
            <w:tcBorders>
              <w:left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062AD" w:rsidRPr="00BC78E1" w:rsidTr="001062AD">
        <w:trPr>
          <w:trHeight w:val="4548"/>
          <w:tblCellSpacing w:w="0" w:type="dxa"/>
          <w:jc w:val="center"/>
        </w:trPr>
        <w:tc>
          <w:tcPr>
            <w:tcW w:w="408" w:type="dxa"/>
            <w:vMerge/>
            <w:tcBorders>
              <w:left w:val="outset" w:sz="6" w:space="0" w:color="auto"/>
              <w:bottom w:val="outset" w:sz="6" w:space="0" w:color="auto"/>
              <w:right w:val="outset" w:sz="6" w:space="0" w:color="auto"/>
            </w:tcBorders>
          </w:tcPr>
          <w:p w:rsidR="001062AD"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953" w:type="dxa"/>
            <w:vMerge/>
            <w:tcBorders>
              <w:left w:val="outset" w:sz="6" w:space="0" w:color="auto"/>
              <w:bottom w:val="outset" w:sz="6" w:space="0" w:color="auto"/>
              <w:right w:val="outset" w:sz="6" w:space="0" w:color="auto"/>
            </w:tcBorders>
          </w:tcPr>
          <w:p w:rsidR="001062AD" w:rsidRPr="00FD2DA6" w:rsidRDefault="001062AD" w:rsidP="00165989">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1507"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025" w:type="dxa"/>
            <w:tcBorders>
              <w:top w:val="outset" w:sz="6" w:space="0" w:color="auto"/>
              <w:left w:val="outset" w:sz="6" w:space="0" w:color="auto"/>
              <w:bottom w:val="outset" w:sz="6" w:space="0" w:color="auto"/>
              <w:right w:val="outset" w:sz="6" w:space="0" w:color="auto"/>
            </w:tcBorders>
          </w:tcPr>
          <w:p w:rsidR="001062AD"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941" w:type="dxa"/>
            <w:vMerge/>
            <w:tcBorders>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65" w:type="dxa"/>
            <w:vMerge/>
            <w:tcBorders>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A7989" w:rsidRPr="00BC78E1" w:rsidTr="00A97611">
        <w:trPr>
          <w:tblCellSpacing w:w="0" w:type="dxa"/>
          <w:jc w:val="center"/>
        </w:trPr>
        <w:tc>
          <w:tcPr>
            <w:tcW w:w="408" w:type="dxa"/>
            <w:vMerge w:val="restart"/>
            <w:tcBorders>
              <w:top w:val="outset" w:sz="6" w:space="0" w:color="auto"/>
              <w:left w:val="outset" w:sz="6" w:space="0" w:color="auto"/>
              <w:right w:val="outset" w:sz="6" w:space="0" w:color="auto"/>
            </w:tcBorders>
          </w:tcPr>
          <w:p w:rsidR="001A7989" w:rsidRPr="00BC78E1" w:rsidRDefault="001A7989"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p>
        </w:tc>
        <w:tc>
          <w:tcPr>
            <w:tcW w:w="2953" w:type="dxa"/>
            <w:vMerge w:val="restart"/>
            <w:tcBorders>
              <w:top w:val="outset" w:sz="6" w:space="0" w:color="auto"/>
              <w:left w:val="outset" w:sz="6" w:space="0" w:color="auto"/>
              <w:right w:val="outset" w:sz="6" w:space="0" w:color="auto"/>
            </w:tcBorders>
          </w:tcPr>
          <w:p w:rsidR="001A7989" w:rsidRPr="00BC78E1" w:rsidRDefault="001A7989" w:rsidP="0016598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7989">
              <w:rPr>
                <w:rFonts w:ascii="Times New Roman" w:eastAsia="Times New Roman" w:hAnsi="Times New Roman" w:cs="Times New Roman"/>
                <w:sz w:val="28"/>
                <w:szCs w:val="28"/>
                <w:lang w:eastAsia="ru-RU"/>
              </w:rPr>
              <w:t>Установка автономных светофорных комплексов на дорогах</w:t>
            </w:r>
          </w:p>
        </w:tc>
        <w:tc>
          <w:tcPr>
            <w:tcW w:w="1507" w:type="dxa"/>
            <w:tcBorders>
              <w:top w:val="outset" w:sz="6" w:space="0" w:color="auto"/>
              <w:left w:val="outset" w:sz="6" w:space="0" w:color="auto"/>
              <w:bottom w:val="outset" w:sz="6" w:space="0" w:color="auto"/>
              <w:right w:val="outset" w:sz="6" w:space="0" w:color="auto"/>
            </w:tcBorders>
          </w:tcPr>
          <w:p w:rsidR="001A7989" w:rsidRDefault="001A7989"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w:t>
            </w:r>
          </w:p>
        </w:tc>
        <w:tc>
          <w:tcPr>
            <w:tcW w:w="2025" w:type="dxa"/>
            <w:tcBorders>
              <w:top w:val="outset" w:sz="6" w:space="0" w:color="auto"/>
              <w:left w:val="outset" w:sz="6" w:space="0" w:color="auto"/>
              <w:bottom w:val="outset" w:sz="6" w:space="0" w:color="auto"/>
              <w:right w:val="outset" w:sz="6" w:space="0" w:color="auto"/>
            </w:tcBorders>
          </w:tcPr>
          <w:p w:rsidR="001A7989" w:rsidRDefault="001A7989" w:rsidP="00A357EE">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1941" w:type="dxa"/>
            <w:tcBorders>
              <w:top w:val="outset" w:sz="6" w:space="0" w:color="auto"/>
              <w:left w:val="outset" w:sz="6" w:space="0" w:color="auto"/>
              <w:bottom w:val="outset" w:sz="6" w:space="0" w:color="auto"/>
              <w:right w:val="outset" w:sz="6" w:space="0" w:color="auto"/>
            </w:tcBorders>
          </w:tcPr>
          <w:p w:rsidR="001A7989" w:rsidRPr="00BC78E1" w:rsidRDefault="001A7989"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65" w:type="dxa"/>
            <w:tcBorders>
              <w:top w:val="outset" w:sz="6" w:space="0" w:color="auto"/>
              <w:left w:val="outset" w:sz="6" w:space="0" w:color="auto"/>
              <w:bottom w:val="outset" w:sz="6" w:space="0" w:color="auto"/>
              <w:right w:val="outset" w:sz="6" w:space="0" w:color="auto"/>
            </w:tcBorders>
          </w:tcPr>
          <w:p w:rsidR="001A7989" w:rsidRPr="00BC78E1" w:rsidRDefault="001A7989"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A7989" w:rsidRPr="00BC78E1" w:rsidTr="00A97611">
        <w:trPr>
          <w:tblCellSpacing w:w="0" w:type="dxa"/>
          <w:jc w:val="center"/>
        </w:trPr>
        <w:tc>
          <w:tcPr>
            <w:tcW w:w="408" w:type="dxa"/>
            <w:vMerge/>
            <w:tcBorders>
              <w:left w:val="outset" w:sz="6" w:space="0" w:color="auto"/>
              <w:right w:val="outset" w:sz="6" w:space="0" w:color="auto"/>
            </w:tcBorders>
          </w:tcPr>
          <w:p w:rsidR="001A7989" w:rsidRPr="00BC78E1" w:rsidRDefault="001A7989"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953" w:type="dxa"/>
            <w:vMerge/>
            <w:tcBorders>
              <w:left w:val="outset" w:sz="6" w:space="0" w:color="auto"/>
              <w:right w:val="outset" w:sz="6" w:space="0" w:color="auto"/>
            </w:tcBorders>
          </w:tcPr>
          <w:p w:rsidR="001A7989" w:rsidRPr="00BC78E1" w:rsidRDefault="001A7989" w:rsidP="00165989">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1507" w:type="dxa"/>
            <w:tcBorders>
              <w:top w:val="outset" w:sz="6" w:space="0" w:color="auto"/>
              <w:left w:val="outset" w:sz="6" w:space="0" w:color="auto"/>
              <w:bottom w:val="outset" w:sz="6" w:space="0" w:color="auto"/>
              <w:right w:val="outset" w:sz="6" w:space="0" w:color="auto"/>
            </w:tcBorders>
          </w:tcPr>
          <w:p w:rsidR="001A7989" w:rsidRDefault="001A7989"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w:t>
            </w:r>
          </w:p>
        </w:tc>
        <w:tc>
          <w:tcPr>
            <w:tcW w:w="2025" w:type="dxa"/>
            <w:tcBorders>
              <w:top w:val="outset" w:sz="6" w:space="0" w:color="auto"/>
              <w:left w:val="outset" w:sz="6" w:space="0" w:color="auto"/>
              <w:bottom w:val="outset" w:sz="6" w:space="0" w:color="auto"/>
              <w:right w:val="outset" w:sz="6" w:space="0" w:color="auto"/>
            </w:tcBorders>
          </w:tcPr>
          <w:p w:rsidR="001A7989" w:rsidRDefault="001A7989" w:rsidP="00A357EE">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1941" w:type="dxa"/>
            <w:tcBorders>
              <w:top w:val="outset" w:sz="6" w:space="0" w:color="auto"/>
              <w:left w:val="outset" w:sz="6" w:space="0" w:color="auto"/>
              <w:bottom w:val="outset" w:sz="6" w:space="0" w:color="auto"/>
              <w:right w:val="outset" w:sz="6" w:space="0" w:color="auto"/>
            </w:tcBorders>
          </w:tcPr>
          <w:p w:rsidR="001A7989" w:rsidRPr="00BC78E1" w:rsidRDefault="001A7989"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65" w:type="dxa"/>
            <w:tcBorders>
              <w:top w:val="outset" w:sz="6" w:space="0" w:color="auto"/>
              <w:left w:val="outset" w:sz="6" w:space="0" w:color="auto"/>
              <w:bottom w:val="outset" w:sz="6" w:space="0" w:color="auto"/>
              <w:right w:val="outset" w:sz="6" w:space="0" w:color="auto"/>
            </w:tcBorders>
          </w:tcPr>
          <w:p w:rsidR="001A7989" w:rsidRPr="00BC78E1" w:rsidRDefault="001A7989"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A7989" w:rsidRPr="00BC78E1" w:rsidTr="00A97611">
        <w:trPr>
          <w:tblCellSpacing w:w="0" w:type="dxa"/>
          <w:jc w:val="center"/>
        </w:trPr>
        <w:tc>
          <w:tcPr>
            <w:tcW w:w="408" w:type="dxa"/>
            <w:vMerge/>
            <w:tcBorders>
              <w:left w:val="outset" w:sz="6" w:space="0" w:color="auto"/>
              <w:right w:val="outset" w:sz="6" w:space="0" w:color="auto"/>
            </w:tcBorders>
          </w:tcPr>
          <w:p w:rsidR="001A7989" w:rsidRPr="00BC78E1" w:rsidRDefault="001A7989"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953" w:type="dxa"/>
            <w:vMerge/>
            <w:tcBorders>
              <w:left w:val="outset" w:sz="6" w:space="0" w:color="auto"/>
              <w:right w:val="outset" w:sz="6" w:space="0" w:color="auto"/>
            </w:tcBorders>
          </w:tcPr>
          <w:p w:rsidR="001A7989" w:rsidRPr="00BC78E1" w:rsidRDefault="001A7989" w:rsidP="00165989">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1507" w:type="dxa"/>
            <w:tcBorders>
              <w:top w:val="outset" w:sz="6" w:space="0" w:color="auto"/>
              <w:left w:val="outset" w:sz="6" w:space="0" w:color="auto"/>
              <w:bottom w:val="outset" w:sz="6" w:space="0" w:color="auto"/>
              <w:right w:val="outset" w:sz="6" w:space="0" w:color="auto"/>
            </w:tcBorders>
          </w:tcPr>
          <w:p w:rsidR="001A7989" w:rsidRDefault="001A7989"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w:t>
            </w:r>
          </w:p>
        </w:tc>
        <w:tc>
          <w:tcPr>
            <w:tcW w:w="2025" w:type="dxa"/>
            <w:tcBorders>
              <w:top w:val="outset" w:sz="6" w:space="0" w:color="auto"/>
              <w:left w:val="outset" w:sz="6" w:space="0" w:color="auto"/>
              <w:bottom w:val="outset" w:sz="6" w:space="0" w:color="auto"/>
              <w:right w:val="outset" w:sz="6" w:space="0" w:color="auto"/>
            </w:tcBorders>
          </w:tcPr>
          <w:p w:rsidR="001A7989" w:rsidRDefault="001A7989" w:rsidP="00A357EE">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1941" w:type="dxa"/>
            <w:tcBorders>
              <w:top w:val="outset" w:sz="6" w:space="0" w:color="auto"/>
              <w:left w:val="outset" w:sz="6" w:space="0" w:color="auto"/>
              <w:bottom w:val="outset" w:sz="6" w:space="0" w:color="auto"/>
              <w:right w:val="outset" w:sz="6" w:space="0" w:color="auto"/>
            </w:tcBorders>
          </w:tcPr>
          <w:p w:rsidR="001A7989" w:rsidRPr="00BC78E1" w:rsidRDefault="001A7989"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65" w:type="dxa"/>
            <w:tcBorders>
              <w:top w:val="outset" w:sz="6" w:space="0" w:color="auto"/>
              <w:left w:val="outset" w:sz="6" w:space="0" w:color="auto"/>
              <w:bottom w:val="outset" w:sz="6" w:space="0" w:color="auto"/>
              <w:right w:val="outset" w:sz="6" w:space="0" w:color="auto"/>
            </w:tcBorders>
          </w:tcPr>
          <w:p w:rsidR="001A7989" w:rsidRPr="00BC78E1" w:rsidRDefault="001A7989"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A7989" w:rsidRPr="00BC78E1" w:rsidTr="00A97611">
        <w:trPr>
          <w:tblCellSpacing w:w="0" w:type="dxa"/>
          <w:jc w:val="center"/>
        </w:trPr>
        <w:tc>
          <w:tcPr>
            <w:tcW w:w="408" w:type="dxa"/>
            <w:vMerge/>
            <w:tcBorders>
              <w:left w:val="outset" w:sz="6" w:space="0" w:color="auto"/>
              <w:right w:val="outset" w:sz="6" w:space="0" w:color="auto"/>
            </w:tcBorders>
          </w:tcPr>
          <w:p w:rsidR="001A7989" w:rsidRPr="00BC78E1" w:rsidRDefault="001A7989"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953" w:type="dxa"/>
            <w:vMerge/>
            <w:tcBorders>
              <w:left w:val="outset" w:sz="6" w:space="0" w:color="auto"/>
              <w:right w:val="outset" w:sz="6" w:space="0" w:color="auto"/>
            </w:tcBorders>
          </w:tcPr>
          <w:p w:rsidR="001A7989" w:rsidRPr="00BC78E1" w:rsidRDefault="001A7989" w:rsidP="00165989">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1507" w:type="dxa"/>
            <w:tcBorders>
              <w:top w:val="outset" w:sz="6" w:space="0" w:color="auto"/>
              <w:left w:val="outset" w:sz="6" w:space="0" w:color="auto"/>
              <w:bottom w:val="outset" w:sz="6" w:space="0" w:color="auto"/>
              <w:right w:val="outset" w:sz="6" w:space="0" w:color="auto"/>
            </w:tcBorders>
          </w:tcPr>
          <w:p w:rsidR="001A7989" w:rsidRDefault="001A7989"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w:t>
            </w:r>
          </w:p>
        </w:tc>
        <w:tc>
          <w:tcPr>
            <w:tcW w:w="2025" w:type="dxa"/>
            <w:tcBorders>
              <w:top w:val="outset" w:sz="6" w:space="0" w:color="auto"/>
              <w:left w:val="outset" w:sz="6" w:space="0" w:color="auto"/>
              <w:bottom w:val="outset" w:sz="6" w:space="0" w:color="auto"/>
              <w:right w:val="outset" w:sz="6" w:space="0" w:color="auto"/>
            </w:tcBorders>
          </w:tcPr>
          <w:p w:rsidR="001A7989" w:rsidRDefault="001A7989" w:rsidP="00A357EE">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179,5</w:t>
            </w:r>
          </w:p>
        </w:tc>
        <w:tc>
          <w:tcPr>
            <w:tcW w:w="1941" w:type="dxa"/>
            <w:tcBorders>
              <w:top w:val="outset" w:sz="6" w:space="0" w:color="auto"/>
              <w:left w:val="outset" w:sz="6" w:space="0" w:color="auto"/>
              <w:bottom w:val="outset" w:sz="6" w:space="0" w:color="auto"/>
              <w:right w:val="outset" w:sz="6" w:space="0" w:color="auto"/>
            </w:tcBorders>
          </w:tcPr>
          <w:p w:rsidR="001A7989" w:rsidRPr="00BC78E1" w:rsidRDefault="001A7989"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65" w:type="dxa"/>
            <w:tcBorders>
              <w:top w:val="outset" w:sz="6" w:space="0" w:color="auto"/>
              <w:left w:val="outset" w:sz="6" w:space="0" w:color="auto"/>
              <w:bottom w:val="outset" w:sz="6" w:space="0" w:color="auto"/>
              <w:right w:val="outset" w:sz="6" w:space="0" w:color="auto"/>
            </w:tcBorders>
          </w:tcPr>
          <w:p w:rsidR="001A7989" w:rsidRPr="00BC78E1" w:rsidRDefault="001A7989"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A7989" w:rsidRPr="00BC78E1" w:rsidTr="00A97611">
        <w:trPr>
          <w:tblCellSpacing w:w="0" w:type="dxa"/>
          <w:jc w:val="center"/>
        </w:trPr>
        <w:tc>
          <w:tcPr>
            <w:tcW w:w="408" w:type="dxa"/>
            <w:vMerge/>
            <w:tcBorders>
              <w:left w:val="outset" w:sz="6" w:space="0" w:color="auto"/>
              <w:right w:val="outset" w:sz="6" w:space="0" w:color="auto"/>
            </w:tcBorders>
          </w:tcPr>
          <w:p w:rsidR="001A7989" w:rsidRPr="00BC78E1" w:rsidRDefault="001A7989"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953" w:type="dxa"/>
            <w:vMerge/>
            <w:tcBorders>
              <w:left w:val="outset" w:sz="6" w:space="0" w:color="auto"/>
              <w:right w:val="outset" w:sz="6" w:space="0" w:color="auto"/>
            </w:tcBorders>
          </w:tcPr>
          <w:p w:rsidR="001A7989" w:rsidRPr="00BC78E1" w:rsidRDefault="001A7989" w:rsidP="00165989">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1507" w:type="dxa"/>
            <w:tcBorders>
              <w:top w:val="outset" w:sz="6" w:space="0" w:color="auto"/>
              <w:left w:val="outset" w:sz="6" w:space="0" w:color="auto"/>
              <w:bottom w:val="outset" w:sz="6" w:space="0" w:color="auto"/>
              <w:right w:val="outset" w:sz="6" w:space="0" w:color="auto"/>
            </w:tcBorders>
          </w:tcPr>
          <w:p w:rsidR="001A7989" w:rsidRDefault="001A7989"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w:t>
            </w:r>
          </w:p>
        </w:tc>
        <w:tc>
          <w:tcPr>
            <w:tcW w:w="2025" w:type="dxa"/>
            <w:tcBorders>
              <w:top w:val="outset" w:sz="6" w:space="0" w:color="auto"/>
              <w:left w:val="outset" w:sz="6" w:space="0" w:color="auto"/>
              <w:bottom w:val="outset" w:sz="6" w:space="0" w:color="auto"/>
              <w:right w:val="outset" w:sz="6" w:space="0" w:color="auto"/>
            </w:tcBorders>
          </w:tcPr>
          <w:p w:rsidR="001A7989" w:rsidRDefault="001A7989" w:rsidP="00A357EE">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1941" w:type="dxa"/>
            <w:tcBorders>
              <w:top w:val="outset" w:sz="6" w:space="0" w:color="auto"/>
              <w:left w:val="outset" w:sz="6" w:space="0" w:color="auto"/>
              <w:bottom w:val="outset" w:sz="6" w:space="0" w:color="auto"/>
              <w:right w:val="outset" w:sz="6" w:space="0" w:color="auto"/>
            </w:tcBorders>
          </w:tcPr>
          <w:p w:rsidR="001A7989" w:rsidRPr="00BC78E1" w:rsidRDefault="001A7989"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65" w:type="dxa"/>
            <w:tcBorders>
              <w:top w:val="outset" w:sz="6" w:space="0" w:color="auto"/>
              <w:left w:val="outset" w:sz="6" w:space="0" w:color="auto"/>
              <w:bottom w:val="outset" w:sz="6" w:space="0" w:color="auto"/>
              <w:right w:val="outset" w:sz="6" w:space="0" w:color="auto"/>
            </w:tcBorders>
          </w:tcPr>
          <w:p w:rsidR="001A7989" w:rsidRPr="00BC78E1" w:rsidRDefault="001A7989"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A7989" w:rsidRPr="00BC78E1" w:rsidTr="00A97611">
        <w:trPr>
          <w:tblCellSpacing w:w="0" w:type="dxa"/>
          <w:jc w:val="center"/>
        </w:trPr>
        <w:tc>
          <w:tcPr>
            <w:tcW w:w="408" w:type="dxa"/>
            <w:vMerge/>
            <w:tcBorders>
              <w:left w:val="outset" w:sz="6" w:space="0" w:color="auto"/>
              <w:right w:val="outset" w:sz="6" w:space="0" w:color="auto"/>
            </w:tcBorders>
          </w:tcPr>
          <w:p w:rsidR="001A7989" w:rsidRPr="00BC78E1" w:rsidRDefault="001A7989"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953" w:type="dxa"/>
            <w:vMerge/>
            <w:tcBorders>
              <w:left w:val="outset" w:sz="6" w:space="0" w:color="auto"/>
              <w:right w:val="outset" w:sz="6" w:space="0" w:color="auto"/>
            </w:tcBorders>
          </w:tcPr>
          <w:p w:rsidR="001A7989" w:rsidRPr="00BC78E1" w:rsidRDefault="001A7989" w:rsidP="00165989">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1507" w:type="dxa"/>
            <w:tcBorders>
              <w:top w:val="outset" w:sz="6" w:space="0" w:color="auto"/>
              <w:left w:val="outset" w:sz="6" w:space="0" w:color="auto"/>
              <w:bottom w:val="outset" w:sz="6" w:space="0" w:color="auto"/>
              <w:right w:val="outset" w:sz="6" w:space="0" w:color="auto"/>
            </w:tcBorders>
          </w:tcPr>
          <w:p w:rsidR="001A7989" w:rsidRDefault="001A7989"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w:t>
            </w:r>
          </w:p>
        </w:tc>
        <w:tc>
          <w:tcPr>
            <w:tcW w:w="2025" w:type="dxa"/>
            <w:tcBorders>
              <w:top w:val="outset" w:sz="6" w:space="0" w:color="auto"/>
              <w:left w:val="outset" w:sz="6" w:space="0" w:color="auto"/>
              <w:bottom w:val="outset" w:sz="6" w:space="0" w:color="auto"/>
              <w:right w:val="outset" w:sz="6" w:space="0" w:color="auto"/>
            </w:tcBorders>
          </w:tcPr>
          <w:p w:rsidR="001A7989" w:rsidRDefault="001A7989" w:rsidP="00A357EE">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1941" w:type="dxa"/>
            <w:tcBorders>
              <w:top w:val="outset" w:sz="6" w:space="0" w:color="auto"/>
              <w:left w:val="outset" w:sz="6" w:space="0" w:color="auto"/>
              <w:bottom w:val="outset" w:sz="6" w:space="0" w:color="auto"/>
              <w:right w:val="outset" w:sz="6" w:space="0" w:color="auto"/>
            </w:tcBorders>
          </w:tcPr>
          <w:p w:rsidR="001A7989" w:rsidRPr="00BC78E1" w:rsidRDefault="001A7989"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65" w:type="dxa"/>
            <w:tcBorders>
              <w:top w:val="outset" w:sz="6" w:space="0" w:color="auto"/>
              <w:left w:val="outset" w:sz="6" w:space="0" w:color="auto"/>
              <w:bottom w:val="outset" w:sz="6" w:space="0" w:color="auto"/>
              <w:right w:val="outset" w:sz="6" w:space="0" w:color="auto"/>
            </w:tcBorders>
          </w:tcPr>
          <w:p w:rsidR="001A7989" w:rsidRPr="00BC78E1" w:rsidRDefault="001A7989"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062AD" w:rsidRPr="00BC78E1" w:rsidTr="001062AD">
        <w:trPr>
          <w:tblCellSpacing w:w="0" w:type="dxa"/>
          <w:jc w:val="center"/>
        </w:trPr>
        <w:tc>
          <w:tcPr>
            <w:tcW w:w="408"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953"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78E1">
              <w:rPr>
                <w:rFonts w:ascii="Times New Roman" w:eastAsia="Times New Roman" w:hAnsi="Times New Roman" w:cs="Times New Roman"/>
                <w:sz w:val="28"/>
                <w:szCs w:val="28"/>
                <w:lang w:eastAsia="ru-RU"/>
              </w:rPr>
              <w:t>ИТОГО:</w:t>
            </w:r>
            <w:r w:rsidRPr="00BC78E1">
              <w:rPr>
                <w:rFonts w:ascii="Times New Roman" w:eastAsia="Times New Roman" w:hAnsi="Times New Roman" w:cs="Times New Roman"/>
                <w:sz w:val="28"/>
                <w:szCs w:val="28"/>
                <w:lang w:eastAsia="ru-RU"/>
              </w:rPr>
              <w:tab/>
            </w:r>
          </w:p>
        </w:tc>
        <w:tc>
          <w:tcPr>
            <w:tcW w:w="1507"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2016-2021</w:t>
            </w:r>
          </w:p>
        </w:tc>
        <w:tc>
          <w:tcPr>
            <w:tcW w:w="2025" w:type="dxa"/>
            <w:tcBorders>
              <w:top w:val="outset" w:sz="6" w:space="0" w:color="auto"/>
              <w:left w:val="outset" w:sz="6" w:space="0" w:color="auto"/>
              <w:bottom w:val="outset" w:sz="6" w:space="0" w:color="auto"/>
              <w:right w:val="outset" w:sz="6" w:space="0" w:color="auto"/>
            </w:tcBorders>
          </w:tcPr>
          <w:p w:rsidR="001062AD" w:rsidRPr="00BC78E1" w:rsidRDefault="001A7989" w:rsidP="00A357EE">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3816,4</w:t>
            </w:r>
          </w:p>
        </w:tc>
        <w:tc>
          <w:tcPr>
            <w:tcW w:w="1941"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65" w:type="dxa"/>
            <w:tcBorders>
              <w:top w:val="outset" w:sz="6" w:space="0" w:color="auto"/>
              <w:left w:val="outset" w:sz="6" w:space="0" w:color="auto"/>
              <w:bottom w:val="outset" w:sz="6" w:space="0" w:color="auto"/>
              <w:right w:val="outset" w:sz="6" w:space="0" w:color="auto"/>
            </w:tcBorders>
          </w:tcPr>
          <w:p w:rsidR="001062AD" w:rsidRPr="00BC78E1" w:rsidRDefault="001062AD" w:rsidP="0016598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bl>
    <w:p w:rsidR="001062AD" w:rsidRPr="00BC78E1" w:rsidRDefault="001062AD" w:rsidP="001062AD">
      <w:pPr>
        <w:rPr>
          <w:rFonts w:ascii="Times New Roman" w:eastAsia="Times New Roman" w:hAnsi="Times New Roman" w:cs="Times New Roman"/>
          <w:sz w:val="28"/>
          <w:szCs w:val="28"/>
        </w:rPr>
      </w:pPr>
    </w:p>
    <w:p w:rsidR="001062AD" w:rsidRPr="00BC78E1" w:rsidRDefault="001062AD" w:rsidP="001062AD">
      <w:pPr>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t>Сроки и этапы реа</w:t>
      </w:r>
      <w:r>
        <w:rPr>
          <w:rFonts w:ascii="Times New Roman" w:eastAsia="Times New Roman" w:hAnsi="Times New Roman" w:cs="Times New Roman"/>
          <w:sz w:val="28"/>
          <w:szCs w:val="28"/>
        </w:rPr>
        <w:t>лизации подпрограммы: 2016 – 2021</w:t>
      </w:r>
      <w:r w:rsidRPr="00BC78E1">
        <w:rPr>
          <w:rFonts w:ascii="Times New Roman" w:eastAsia="Times New Roman" w:hAnsi="Times New Roman" w:cs="Times New Roman"/>
          <w:sz w:val="28"/>
          <w:szCs w:val="28"/>
        </w:rPr>
        <w:t xml:space="preserve"> годы.</w:t>
      </w:r>
    </w:p>
    <w:p w:rsidR="001062AD" w:rsidRPr="00BC78E1" w:rsidRDefault="001062AD" w:rsidP="001062AD">
      <w:pPr>
        <w:rPr>
          <w:rFonts w:ascii="Times New Roman" w:eastAsia="Times New Roman" w:hAnsi="Times New Roman" w:cs="Times New Roman"/>
          <w:sz w:val="28"/>
          <w:szCs w:val="28"/>
        </w:rPr>
        <w:sectPr w:rsidR="001062AD" w:rsidRPr="00BC78E1" w:rsidSect="004B1E6D">
          <w:pgSz w:w="11906" w:h="16838"/>
          <w:pgMar w:top="1134" w:right="567" w:bottom="1134" w:left="1701" w:header="709" w:footer="709" w:gutter="0"/>
          <w:cols w:space="708"/>
          <w:docGrid w:linePitch="360"/>
        </w:sectPr>
      </w:pPr>
    </w:p>
    <w:p w:rsidR="001062AD" w:rsidRPr="00BC78E1" w:rsidRDefault="001062AD" w:rsidP="001062AD">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lastRenderedPageBreak/>
        <w:t>Перечень основных мероприятий подпрограммы</w:t>
      </w:r>
    </w:p>
    <w:p w:rsidR="001062AD" w:rsidRPr="00BC78E1" w:rsidRDefault="001062AD" w:rsidP="001062AD">
      <w:pPr>
        <w:rPr>
          <w:rFonts w:ascii="Times New Roman" w:eastAsia="Times New Roman" w:hAnsi="Times New Roman" w:cs="Times New Roman"/>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402"/>
        <w:gridCol w:w="1134"/>
        <w:gridCol w:w="993"/>
        <w:gridCol w:w="850"/>
        <w:gridCol w:w="851"/>
        <w:gridCol w:w="850"/>
        <w:gridCol w:w="1134"/>
        <w:gridCol w:w="851"/>
        <w:gridCol w:w="992"/>
        <w:gridCol w:w="2268"/>
        <w:gridCol w:w="1417"/>
      </w:tblGrid>
      <w:tr w:rsidR="001062AD" w:rsidRPr="00BC78E1" w:rsidTr="006A1300">
        <w:trPr>
          <w:trHeight w:val="139"/>
        </w:trPr>
        <w:tc>
          <w:tcPr>
            <w:tcW w:w="675" w:type="dxa"/>
            <w:vMerge w:val="restart"/>
          </w:tcPr>
          <w:p w:rsidR="001062AD" w:rsidRPr="00BC78E1" w:rsidRDefault="001062AD" w:rsidP="00165989">
            <w:pPr>
              <w:jc w:val="center"/>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w:t>
            </w:r>
          </w:p>
          <w:p w:rsidR="001062AD" w:rsidRPr="00BC78E1" w:rsidRDefault="001062AD" w:rsidP="00165989">
            <w:pPr>
              <w:jc w:val="center"/>
              <w:rPr>
                <w:rFonts w:ascii="Times New Roman" w:eastAsia="Times New Roman" w:hAnsi="Times New Roman" w:cs="Times New Roman"/>
                <w:sz w:val="24"/>
                <w:szCs w:val="24"/>
              </w:rPr>
            </w:pPr>
            <w:proofErr w:type="gramStart"/>
            <w:r w:rsidRPr="00BC78E1">
              <w:rPr>
                <w:rFonts w:ascii="Times New Roman" w:eastAsia="Times New Roman" w:hAnsi="Times New Roman" w:cs="Times New Roman"/>
                <w:sz w:val="24"/>
                <w:szCs w:val="24"/>
              </w:rPr>
              <w:t>п</w:t>
            </w:r>
            <w:proofErr w:type="gramEnd"/>
            <w:r w:rsidRPr="00BC78E1">
              <w:rPr>
                <w:rFonts w:ascii="Times New Roman" w:eastAsia="Times New Roman" w:hAnsi="Times New Roman" w:cs="Times New Roman"/>
                <w:sz w:val="24"/>
                <w:szCs w:val="24"/>
              </w:rPr>
              <w:t>/п</w:t>
            </w:r>
          </w:p>
        </w:tc>
        <w:tc>
          <w:tcPr>
            <w:tcW w:w="3402" w:type="dxa"/>
            <w:vMerge w:val="restart"/>
          </w:tcPr>
          <w:p w:rsidR="001062AD" w:rsidRPr="00BC78E1" w:rsidRDefault="001062AD" w:rsidP="00165989">
            <w:pPr>
              <w:jc w:val="center"/>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Наименование мероприятия</w:t>
            </w:r>
          </w:p>
        </w:tc>
        <w:tc>
          <w:tcPr>
            <w:tcW w:w="1134" w:type="dxa"/>
            <w:vMerge w:val="restart"/>
          </w:tcPr>
          <w:p w:rsidR="001062AD" w:rsidRPr="00BC78E1" w:rsidRDefault="001062AD" w:rsidP="00165989">
            <w:pPr>
              <w:jc w:val="center"/>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Источник финансирования</w:t>
            </w:r>
          </w:p>
        </w:tc>
        <w:tc>
          <w:tcPr>
            <w:tcW w:w="993" w:type="dxa"/>
            <w:vMerge w:val="restart"/>
          </w:tcPr>
          <w:p w:rsidR="001062AD" w:rsidRPr="00BC78E1" w:rsidRDefault="001062AD" w:rsidP="00165989">
            <w:pPr>
              <w:jc w:val="center"/>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Объем финансирования, всего (тыс. руб.)</w:t>
            </w:r>
          </w:p>
        </w:tc>
        <w:tc>
          <w:tcPr>
            <w:tcW w:w="5528" w:type="dxa"/>
            <w:gridSpan w:val="6"/>
          </w:tcPr>
          <w:p w:rsidR="001062AD" w:rsidRPr="00BC78E1" w:rsidRDefault="001062AD" w:rsidP="00165989">
            <w:pPr>
              <w:jc w:val="center"/>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В том числе по годам:</w:t>
            </w:r>
          </w:p>
        </w:tc>
        <w:tc>
          <w:tcPr>
            <w:tcW w:w="2268" w:type="dxa"/>
            <w:vMerge w:val="restart"/>
          </w:tcPr>
          <w:p w:rsidR="001062AD" w:rsidRPr="00BC78E1" w:rsidRDefault="001062AD" w:rsidP="00165989">
            <w:pPr>
              <w:jc w:val="center"/>
              <w:rPr>
                <w:rFonts w:ascii="Times New Roman" w:eastAsia="Times New Roman" w:hAnsi="Times New Roman" w:cs="Times New Roman"/>
                <w:sz w:val="24"/>
                <w:szCs w:val="24"/>
              </w:rPr>
            </w:pPr>
            <w:proofErr w:type="gramStart"/>
            <w:r w:rsidRPr="00BC78E1">
              <w:rPr>
                <w:rFonts w:ascii="Times New Roman" w:eastAsia="Times New Roman" w:hAnsi="Times New Roman" w:cs="Times New Roman"/>
                <w:sz w:val="24"/>
                <w:szCs w:val="24"/>
              </w:rPr>
              <w:t>Непосредствен-</w:t>
            </w:r>
            <w:proofErr w:type="spellStart"/>
            <w:r w:rsidRPr="00BC78E1">
              <w:rPr>
                <w:rFonts w:ascii="Times New Roman" w:eastAsia="Times New Roman" w:hAnsi="Times New Roman" w:cs="Times New Roman"/>
                <w:sz w:val="24"/>
                <w:szCs w:val="24"/>
              </w:rPr>
              <w:t>ный</w:t>
            </w:r>
            <w:proofErr w:type="spellEnd"/>
            <w:proofErr w:type="gramEnd"/>
            <w:r w:rsidRPr="00BC78E1">
              <w:rPr>
                <w:rFonts w:ascii="Times New Roman" w:eastAsia="Times New Roman" w:hAnsi="Times New Roman" w:cs="Times New Roman"/>
                <w:sz w:val="24"/>
                <w:szCs w:val="24"/>
              </w:rPr>
              <w:t xml:space="preserve"> результат реализации мероприятия</w:t>
            </w:r>
          </w:p>
        </w:tc>
        <w:tc>
          <w:tcPr>
            <w:tcW w:w="1417" w:type="dxa"/>
            <w:vMerge w:val="restart"/>
          </w:tcPr>
          <w:p w:rsidR="001062AD" w:rsidRPr="00BC78E1" w:rsidRDefault="001062AD" w:rsidP="00165989">
            <w:pPr>
              <w:jc w:val="center"/>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Муниципальный заказчик, главный распорядитель бюджетных средств, исполнитель</w:t>
            </w:r>
          </w:p>
        </w:tc>
      </w:tr>
      <w:tr w:rsidR="00EF3C04" w:rsidRPr="00BC78E1" w:rsidTr="006A1300">
        <w:trPr>
          <w:trHeight w:val="139"/>
        </w:trPr>
        <w:tc>
          <w:tcPr>
            <w:tcW w:w="675" w:type="dxa"/>
            <w:vMerge/>
          </w:tcPr>
          <w:p w:rsidR="00EF3C04" w:rsidRPr="00BC78E1" w:rsidRDefault="00EF3C04" w:rsidP="00165989">
            <w:pPr>
              <w:jc w:val="center"/>
              <w:rPr>
                <w:rFonts w:ascii="Times New Roman" w:eastAsia="Times New Roman" w:hAnsi="Times New Roman" w:cs="Times New Roman"/>
                <w:sz w:val="24"/>
                <w:szCs w:val="24"/>
              </w:rPr>
            </w:pPr>
          </w:p>
        </w:tc>
        <w:tc>
          <w:tcPr>
            <w:tcW w:w="3402" w:type="dxa"/>
            <w:vMerge/>
          </w:tcPr>
          <w:p w:rsidR="00EF3C04" w:rsidRPr="00BC78E1" w:rsidRDefault="00EF3C04" w:rsidP="00165989">
            <w:pPr>
              <w:jc w:val="center"/>
              <w:rPr>
                <w:rFonts w:ascii="Times New Roman" w:eastAsia="Times New Roman" w:hAnsi="Times New Roman" w:cs="Times New Roman"/>
                <w:sz w:val="24"/>
                <w:szCs w:val="24"/>
              </w:rPr>
            </w:pPr>
          </w:p>
        </w:tc>
        <w:tc>
          <w:tcPr>
            <w:tcW w:w="1134" w:type="dxa"/>
            <w:vMerge/>
          </w:tcPr>
          <w:p w:rsidR="00EF3C04" w:rsidRPr="00BC78E1" w:rsidRDefault="00EF3C04" w:rsidP="00165989">
            <w:pPr>
              <w:jc w:val="center"/>
              <w:rPr>
                <w:rFonts w:ascii="Times New Roman" w:eastAsia="Times New Roman" w:hAnsi="Times New Roman" w:cs="Times New Roman"/>
                <w:sz w:val="24"/>
                <w:szCs w:val="24"/>
              </w:rPr>
            </w:pPr>
          </w:p>
        </w:tc>
        <w:tc>
          <w:tcPr>
            <w:tcW w:w="993" w:type="dxa"/>
            <w:vMerge/>
          </w:tcPr>
          <w:p w:rsidR="00EF3C04" w:rsidRPr="00BC78E1" w:rsidRDefault="00EF3C04" w:rsidP="00165989">
            <w:pPr>
              <w:jc w:val="center"/>
              <w:rPr>
                <w:rFonts w:ascii="Times New Roman" w:eastAsia="Times New Roman" w:hAnsi="Times New Roman" w:cs="Times New Roman"/>
                <w:sz w:val="24"/>
                <w:szCs w:val="24"/>
              </w:rPr>
            </w:pPr>
          </w:p>
        </w:tc>
        <w:tc>
          <w:tcPr>
            <w:tcW w:w="850" w:type="dxa"/>
          </w:tcPr>
          <w:p w:rsidR="00EF3C04" w:rsidRPr="00BC78E1" w:rsidRDefault="00EF3C04" w:rsidP="00165989">
            <w:pPr>
              <w:jc w:val="center"/>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2016 год</w:t>
            </w:r>
          </w:p>
        </w:tc>
        <w:tc>
          <w:tcPr>
            <w:tcW w:w="851" w:type="dxa"/>
          </w:tcPr>
          <w:p w:rsidR="00EF3C04" w:rsidRPr="00BC78E1" w:rsidRDefault="00EF3C04" w:rsidP="00165989">
            <w:pPr>
              <w:jc w:val="center"/>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2017 год</w:t>
            </w:r>
          </w:p>
        </w:tc>
        <w:tc>
          <w:tcPr>
            <w:tcW w:w="850" w:type="dxa"/>
          </w:tcPr>
          <w:p w:rsidR="00EF3C04" w:rsidRPr="00BC78E1" w:rsidRDefault="00EF3C04" w:rsidP="00165989">
            <w:pPr>
              <w:jc w:val="center"/>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2018 год</w:t>
            </w:r>
          </w:p>
        </w:tc>
        <w:tc>
          <w:tcPr>
            <w:tcW w:w="1134" w:type="dxa"/>
          </w:tcPr>
          <w:p w:rsidR="00EF3C04" w:rsidRPr="00BC78E1" w:rsidRDefault="00EF3C04" w:rsidP="00165989">
            <w:pPr>
              <w:jc w:val="center"/>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2019 год</w:t>
            </w:r>
          </w:p>
        </w:tc>
        <w:tc>
          <w:tcPr>
            <w:tcW w:w="851" w:type="dxa"/>
          </w:tcPr>
          <w:p w:rsidR="00EF3C04" w:rsidRPr="00BC78E1" w:rsidRDefault="00EF3C04" w:rsidP="0016598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 год</w:t>
            </w:r>
          </w:p>
        </w:tc>
        <w:tc>
          <w:tcPr>
            <w:tcW w:w="992" w:type="dxa"/>
          </w:tcPr>
          <w:p w:rsidR="00EF3C04" w:rsidRPr="00BC78E1" w:rsidRDefault="00EF3C04" w:rsidP="0016598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 год</w:t>
            </w:r>
          </w:p>
        </w:tc>
        <w:tc>
          <w:tcPr>
            <w:tcW w:w="2268" w:type="dxa"/>
            <w:vMerge/>
          </w:tcPr>
          <w:p w:rsidR="00EF3C04" w:rsidRPr="00BC78E1" w:rsidRDefault="00EF3C04" w:rsidP="00165989">
            <w:pPr>
              <w:jc w:val="center"/>
              <w:rPr>
                <w:rFonts w:ascii="Times New Roman" w:eastAsia="Times New Roman" w:hAnsi="Times New Roman" w:cs="Times New Roman"/>
                <w:sz w:val="24"/>
                <w:szCs w:val="24"/>
              </w:rPr>
            </w:pPr>
          </w:p>
        </w:tc>
        <w:tc>
          <w:tcPr>
            <w:tcW w:w="1417" w:type="dxa"/>
            <w:vMerge/>
          </w:tcPr>
          <w:p w:rsidR="00EF3C04" w:rsidRPr="00BC78E1" w:rsidRDefault="00EF3C04" w:rsidP="00165989">
            <w:pPr>
              <w:jc w:val="center"/>
              <w:rPr>
                <w:rFonts w:ascii="Times New Roman" w:eastAsia="Times New Roman" w:hAnsi="Times New Roman" w:cs="Times New Roman"/>
                <w:sz w:val="24"/>
                <w:szCs w:val="24"/>
              </w:rPr>
            </w:pPr>
          </w:p>
        </w:tc>
      </w:tr>
      <w:tr w:rsidR="00EF3C04" w:rsidRPr="00BC78E1" w:rsidTr="006A1300">
        <w:trPr>
          <w:trHeight w:val="139"/>
        </w:trPr>
        <w:tc>
          <w:tcPr>
            <w:tcW w:w="675" w:type="dxa"/>
          </w:tcPr>
          <w:p w:rsidR="00EF3C04" w:rsidRPr="00BC78E1" w:rsidRDefault="00EF3C04" w:rsidP="00165989">
            <w:pPr>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1.</w:t>
            </w:r>
          </w:p>
        </w:tc>
        <w:tc>
          <w:tcPr>
            <w:tcW w:w="3402" w:type="dxa"/>
          </w:tcPr>
          <w:p w:rsidR="00EF3C04" w:rsidRPr="00BC78E1" w:rsidRDefault="00EF3C04" w:rsidP="00165989">
            <w:pPr>
              <w:rPr>
                <w:rFonts w:ascii="Times New Roman" w:eastAsia="Times New Roman" w:hAnsi="Times New Roman" w:cs="Times New Roman"/>
              </w:rPr>
            </w:pPr>
            <w:r w:rsidRPr="00BC78E1">
              <w:rPr>
                <w:rFonts w:ascii="Times New Roman" w:eastAsia="Times New Roman" w:hAnsi="Times New Roman" w:cs="Times New Roman"/>
                <w:lang w:eastAsia="ru-RU"/>
              </w:rPr>
              <w:t>Создание  условий  для  обеспечения безопасности  дорожного  движения в сельском поселении.</w:t>
            </w:r>
          </w:p>
        </w:tc>
        <w:tc>
          <w:tcPr>
            <w:tcW w:w="1134" w:type="dxa"/>
          </w:tcPr>
          <w:p w:rsidR="00EF3C04" w:rsidRPr="00BC78E1" w:rsidRDefault="00EF3C04" w:rsidP="00165989">
            <w:pPr>
              <w:rPr>
                <w:rFonts w:ascii="Times New Roman" w:eastAsia="Times New Roman" w:hAnsi="Times New Roman" w:cs="Times New Roman"/>
                <w:sz w:val="24"/>
                <w:szCs w:val="24"/>
              </w:rPr>
            </w:pPr>
          </w:p>
        </w:tc>
        <w:tc>
          <w:tcPr>
            <w:tcW w:w="993" w:type="dxa"/>
          </w:tcPr>
          <w:p w:rsidR="00EF3C04" w:rsidRPr="00BC78E1" w:rsidRDefault="00EF3C04" w:rsidP="00165989">
            <w:pPr>
              <w:rPr>
                <w:rFonts w:ascii="Times New Roman" w:eastAsia="Times New Roman" w:hAnsi="Times New Roman" w:cs="Times New Roman"/>
                <w:sz w:val="24"/>
                <w:szCs w:val="24"/>
              </w:rPr>
            </w:pPr>
          </w:p>
        </w:tc>
        <w:tc>
          <w:tcPr>
            <w:tcW w:w="850" w:type="dxa"/>
          </w:tcPr>
          <w:p w:rsidR="00EF3C04" w:rsidRPr="00BC78E1" w:rsidRDefault="00EF3C04" w:rsidP="00165989">
            <w:pPr>
              <w:rPr>
                <w:rFonts w:ascii="Times New Roman" w:eastAsia="Times New Roman" w:hAnsi="Times New Roman" w:cs="Times New Roman"/>
                <w:sz w:val="24"/>
                <w:szCs w:val="24"/>
              </w:rPr>
            </w:pPr>
          </w:p>
        </w:tc>
        <w:tc>
          <w:tcPr>
            <w:tcW w:w="851" w:type="dxa"/>
          </w:tcPr>
          <w:p w:rsidR="00EF3C04" w:rsidRPr="00BC78E1" w:rsidRDefault="00EF3C04" w:rsidP="00165989">
            <w:pPr>
              <w:rPr>
                <w:rFonts w:ascii="Times New Roman" w:eastAsia="Times New Roman" w:hAnsi="Times New Roman" w:cs="Times New Roman"/>
                <w:sz w:val="24"/>
                <w:szCs w:val="24"/>
              </w:rPr>
            </w:pPr>
          </w:p>
        </w:tc>
        <w:tc>
          <w:tcPr>
            <w:tcW w:w="850" w:type="dxa"/>
          </w:tcPr>
          <w:p w:rsidR="00EF3C04" w:rsidRPr="00BC78E1" w:rsidRDefault="00EF3C04" w:rsidP="00165989">
            <w:pPr>
              <w:rPr>
                <w:rFonts w:ascii="Times New Roman" w:eastAsia="Times New Roman" w:hAnsi="Times New Roman" w:cs="Times New Roman"/>
                <w:sz w:val="24"/>
                <w:szCs w:val="24"/>
              </w:rPr>
            </w:pPr>
          </w:p>
        </w:tc>
        <w:tc>
          <w:tcPr>
            <w:tcW w:w="1134" w:type="dxa"/>
          </w:tcPr>
          <w:p w:rsidR="00EF3C04" w:rsidRPr="00BC78E1" w:rsidRDefault="00EF3C04" w:rsidP="00165989">
            <w:pPr>
              <w:rPr>
                <w:rFonts w:ascii="Times New Roman" w:eastAsia="Times New Roman" w:hAnsi="Times New Roman" w:cs="Times New Roman"/>
                <w:sz w:val="24"/>
                <w:szCs w:val="24"/>
              </w:rPr>
            </w:pPr>
          </w:p>
        </w:tc>
        <w:tc>
          <w:tcPr>
            <w:tcW w:w="851" w:type="dxa"/>
          </w:tcPr>
          <w:p w:rsidR="00EF3C04" w:rsidRPr="00BC78E1" w:rsidRDefault="00EF3C04" w:rsidP="00165989">
            <w:pPr>
              <w:rPr>
                <w:rFonts w:ascii="Times New Roman" w:eastAsia="Times New Roman" w:hAnsi="Times New Roman" w:cs="Times New Roman"/>
                <w:sz w:val="24"/>
                <w:szCs w:val="24"/>
              </w:rPr>
            </w:pPr>
          </w:p>
        </w:tc>
        <w:tc>
          <w:tcPr>
            <w:tcW w:w="992" w:type="dxa"/>
          </w:tcPr>
          <w:p w:rsidR="00EF3C04" w:rsidRPr="00BC78E1" w:rsidRDefault="00EF3C04" w:rsidP="00165989">
            <w:pPr>
              <w:rPr>
                <w:rFonts w:ascii="Times New Roman" w:eastAsia="Times New Roman" w:hAnsi="Times New Roman" w:cs="Times New Roman"/>
                <w:sz w:val="24"/>
                <w:szCs w:val="24"/>
              </w:rPr>
            </w:pPr>
          </w:p>
        </w:tc>
        <w:tc>
          <w:tcPr>
            <w:tcW w:w="2268" w:type="dxa"/>
          </w:tcPr>
          <w:p w:rsidR="00EF3C04" w:rsidRPr="00BC78E1" w:rsidRDefault="00EF3C04" w:rsidP="00165989">
            <w:pPr>
              <w:rPr>
                <w:rFonts w:ascii="Times New Roman" w:eastAsia="Times New Roman" w:hAnsi="Times New Roman" w:cs="Times New Roman"/>
                <w:sz w:val="24"/>
                <w:szCs w:val="24"/>
              </w:rPr>
            </w:pPr>
          </w:p>
        </w:tc>
        <w:tc>
          <w:tcPr>
            <w:tcW w:w="1417" w:type="dxa"/>
            <w:vMerge w:val="restart"/>
          </w:tcPr>
          <w:p w:rsidR="00EF3C04" w:rsidRPr="00BC78E1" w:rsidRDefault="00EF3C04" w:rsidP="00165989">
            <w:pPr>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 xml:space="preserve">Администрация сельского поселения </w:t>
            </w:r>
            <w:r w:rsidRPr="00BC78E1">
              <w:rPr>
                <w:rFonts w:ascii="Times New Roman" w:eastAsia="Times New Roman" w:hAnsi="Times New Roman" w:cs="Times New Roman"/>
              </w:rPr>
              <w:t>Союз</w:t>
            </w:r>
            <w:proofErr w:type="gramStart"/>
            <w:r w:rsidRPr="00BC78E1">
              <w:rPr>
                <w:rFonts w:ascii="Times New Roman" w:eastAsia="Times New Roman" w:hAnsi="Times New Roman" w:cs="Times New Roman"/>
              </w:rPr>
              <w:t xml:space="preserve"> Ч</w:t>
            </w:r>
            <w:proofErr w:type="gramEnd"/>
            <w:r w:rsidRPr="00BC78E1">
              <w:rPr>
                <w:rFonts w:ascii="Times New Roman" w:eastAsia="Times New Roman" w:hAnsi="Times New Roman" w:cs="Times New Roman"/>
              </w:rPr>
              <w:t>етырех Хуторов</w:t>
            </w:r>
            <w:r w:rsidRPr="00BC78E1">
              <w:rPr>
                <w:rFonts w:ascii="Times New Roman" w:eastAsia="Times New Roman" w:hAnsi="Times New Roman" w:cs="Times New Roman"/>
                <w:sz w:val="28"/>
                <w:szCs w:val="28"/>
              </w:rPr>
              <w:t xml:space="preserve"> </w:t>
            </w:r>
            <w:r w:rsidRPr="00BC78E1">
              <w:rPr>
                <w:rFonts w:ascii="Times New Roman" w:eastAsia="Times New Roman" w:hAnsi="Times New Roman" w:cs="Times New Roman"/>
                <w:sz w:val="24"/>
                <w:szCs w:val="24"/>
              </w:rPr>
              <w:t>Гулькевичского района</w:t>
            </w:r>
          </w:p>
          <w:p w:rsidR="00EF3C04" w:rsidRPr="00BC78E1" w:rsidRDefault="00EF3C04" w:rsidP="00165989">
            <w:pPr>
              <w:rPr>
                <w:rFonts w:ascii="Times New Roman" w:eastAsia="Times New Roman" w:hAnsi="Times New Roman" w:cs="Times New Roman"/>
                <w:sz w:val="24"/>
                <w:szCs w:val="24"/>
              </w:rPr>
            </w:pPr>
          </w:p>
        </w:tc>
      </w:tr>
      <w:tr w:rsidR="00EF3C04" w:rsidRPr="00BC78E1" w:rsidTr="006A1300">
        <w:trPr>
          <w:trHeight w:val="2012"/>
        </w:trPr>
        <w:tc>
          <w:tcPr>
            <w:tcW w:w="675" w:type="dxa"/>
          </w:tcPr>
          <w:p w:rsidR="00EF3C04" w:rsidRPr="00BC78E1" w:rsidRDefault="00EF3C04" w:rsidP="00165989">
            <w:pPr>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1.1.</w:t>
            </w:r>
          </w:p>
        </w:tc>
        <w:tc>
          <w:tcPr>
            <w:tcW w:w="3402" w:type="dxa"/>
          </w:tcPr>
          <w:p w:rsidR="00EF3C04" w:rsidRPr="00BC78E1" w:rsidRDefault="00EF3C04" w:rsidP="00165989">
            <w:pPr>
              <w:spacing w:before="100" w:beforeAutospacing="1" w:after="100" w:afterAutospacing="1" w:line="240" w:lineRule="auto"/>
              <w:jc w:val="both"/>
              <w:rPr>
                <w:rFonts w:ascii="Times New Roman" w:eastAsia="Times New Roman" w:hAnsi="Times New Roman" w:cs="Times New Roman"/>
              </w:rPr>
            </w:pPr>
            <w:r w:rsidRPr="00BC78E1">
              <w:rPr>
                <w:rFonts w:ascii="Times New Roman" w:eastAsia="Times New Roman" w:hAnsi="Times New Roman" w:cs="Times New Roman"/>
                <w:lang w:eastAsia="ru-RU"/>
              </w:rPr>
              <w:t>Повышение   эффективности безопасности   дорожного  движения (далее  -   БДД)   и   предупреждение   опасного поведения участников дорожного движения;  сокращение   детского   дорожно-транспортного травматизма</w:t>
            </w:r>
          </w:p>
        </w:tc>
        <w:tc>
          <w:tcPr>
            <w:tcW w:w="1134" w:type="dxa"/>
          </w:tcPr>
          <w:p w:rsidR="00EF3C04" w:rsidRPr="00BC78E1" w:rsidRDefault="00EF3C04" w:rsidP="00165989">
            <w:pPr>
              <w:rPr>
                <w:rFonts w:ascii="Times New Roman" w:eastAsia="Times New Roman" w:hAnsi="Times New Roman" w:cs="Times New Roman"/>
                <w:sz w:val="24"/>
                <w:szCs w:val="24"/>
              </w:rPr>
            </w:pPr>
          </w:p>
        </w:tc>
        <w:tc>
          <w:tcPr>
            <w:tcW w:w="993" w:type="dxa"/>
          </w:tcPr>
          <w:p w:rsidR="00EF3C04" w:rsidRPr="00BC78E1" w:rsidRDefault="00EF3C04" w:rsidP="00165989">
            <w:pPr>
              <w:rPr>
                <w:rFonts w:ascii="Times New Roman" w:eastAsia="Times New Roman" w:hAnsi="Times New Roman" w:cs="Times New Roman"/>
                <w:sz w:val="24"/>
                <w:szCs w:val="24"/>
              </w:rPr>
            </w:pPr>
          </w:p>
        </w:tc>
        <w:tc>
          <w:tcPr>
            <w:tcW w:w="850" w:type="dxa"/>
          </w:tcPr>
          <w:p w:rsidR="00EF3C04" w:rsidRPr="00BC78E1" w:rsidRDefault="00EF3C04" w:rsidP="00165989">
            <w:pPr>
              <w:rPr>
                <w:rFonts w:ascii="Times New Roman" w:eastAsia="Times New Roman" w:hAnsi="Times New Roman" w:cs="Times New Roman"/>
                <w:sz w:val="24"/>
                <w:szCs w:val="24"/>
              </w:rPr>
            </w:pPr>
          </w:p>
        </w:tc>
        <w:tc>
          <w:tcPr>
            <w:tcW w:w="851" w:type="dxa"/>
          </w:tcPr>
          <w:p w:rsidR="00EF3C04" w:rsidRPr="00BC78E1" w:rsidRDefault="00EF3C04" w:rsidP="00165989">
            <w:pPr>
              <w:rPr>
                <w:rFonts w:ascii="Times New Roman" w:eastAsia="Times New Roman" w:hAnsi="Times New Roman" w:cs="Times New Roman"/>
                <w:sz w:val="24"/>
                <w:szCs w:val="24"/>
              </w:rPr>
            </w:pPr>
          </w:p>
        </w:tc>
        <w:tc>
          <w:tcPr>
            <w:tcW w:w="850" w:type="dxa"/>
          </w:tcPr>
          <w:p w:rsidR="00EF3C04" w:rsidRPr="00BC78E1" w:rsidRDefault="00EF3C04" w:rsidP="00165989">
            <w:pPr>
              <w:rPr>
                <w:rFonts w:ascii="Times New Roman" w:eastAsia="Times New Roman" w:hAnsi="Times New Roman" w:cs="Times New Roman"/>
                <w:sz w:val="24"/>
                <w:szCs w:val="24"/>
              </w:rPr>
            </w:pPr>
          </w:p>
        </w:tc>
        <w:tc>
          <w:tcPr>
            <w:tcW w:w="1134" w:type="dxa"/>
          </w:tcPr>
          <w:p w:rsidR="00EF3C04" w:rsidRPr="00BC78E1" w:rsidRDefault="00EF3C04" w:rsidP="00165989">
            <w:pPr>
              <w:rPr>
                <w:rFonts w:ascii="Times New Roman" w:eastAsia="Times New Roman" w:hAnsi="Times New Roman" w:cs="Times New Roman"/>
                <w:sz w:val="24"/>
                <w:szCs w:val="24"/>
              </w:rPr>
            </w:pPr>
          </w:p>
        </w:tc>
        <w:tc>
          <w:tcPr>
            <w:tcW w:w="851" w:type="dxa"/>
          </w:tcPr>
          <w:p w:rsidR="00EF3C04" w:rsidRPr="00BC78E1" w:rsidRDefault="00EF3C04" w:rsidP="00165989">
            <w:pPr>
              <w:rPr>
                <w:rFonts w:ascii="Times New Roman" w:eastAsia="Times New Roman" w:hAnsi="Times New Roman" w:cs="Times New Roman"/>
                <w:sz w:val="24"/>
                <w:szCs w:val="24"/>
              </w:rPr>
            </w:pPr>
          </w:p>
        </w:tc>
        <w:tc>
          <w:tcPr>
            <w:tcW w:w="992" w:type="dxa"/>
          </w:tcPr>
          <w:p w:rsidR="00EF3C04" w:rsidRPr="00BC78E1" w:rsidRDefault="00EF3C04" w:rsidP="00165989">
            <w:pPr>
              <w:rPr>
                <w:rFonts w:ascii="Times New Roman" w:eastAsia="Times New Roman" w:hAnsi="Times New Roman" w:cs="Times New Roman"/>
                <w:sz w:val="24"/>
                <w:szCs w:val="24"/>
              </w:rPr>
            </w:pPr>
          </w:p>
        </w:tc>
        <w:tc>
          <w:tcPr>
            <w:tcW w:w="2268" w:type="dxa"/>
          </w:tcPr>
          <w:p w:rsidR="00EF3C04" w:rsidRPr="00BC78E1" w:rsidRDefault="00EF3C04" w:rsidP="00165989">
            <w:pPr>
              <w:rPr>
                <w:rFonts w:ascii="Times New Roman" w:eastAsia="Times New Roman" w:hAnsi="Times New Roman" w:cs="Times New Roman"/>
                <w:sz w:val="24"/>
                <w:szCs w:val="24"/>
              </w:rPr>
            </w:pPr>
          </w:p>
        </w:tc>
        <w:tc>
          <w:tcPr>
            <w:tcW w:w="1417" w:type="dxa"/>
            <w:vMerge/>
          </w:tcPr>
          <w:p w:rsidR="00EF3C04" w:rsidRPr="00BC78E1" w:rsidRDefault="00EF3C04" w:rsidP="00165989">
            <w:pPr>
              <w:rPr>
                <w:rFonts w:ascii="Times New Roman" w:eastAsia="Times New Roman" w:hAnsi="Times New Roman" w:cs="Times New Roman"/>
                <w:sz w:val="24"/>
                <w:szCs w:val="24"/>
              </w:rPr>
            </w:pPr>
          </w:p>
        </w:tc>
      </w:tr>
      <w:tr w:rsidR="00EF3C04" w:rsidRPr="00BC78E1" w:rsidTr="006A1300">
        <w:trPr>
          <w:trHeight w:val="139"/>
        </w:trPr>
        <w:tc>
          <w:tcPr>
            <w:tcW w:w="675" w:type="dxa"/>
            <w:vMerge w:val="restart"/>
          </w:tcPr>
          <w:p w:rsidR="00EF3C04" w:rsidRPr="00BC78E1" w:rsidRDefault="00EF3C04" w:rsidP="00165989">
            <w:pPr>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1.1.1.</w:t>
            </w:r>
          </w:p>
        </w:tc>
        <w:tc>
          <w:tcPr>
            <w:tcW w:w="3402" w:type="dxa"/>
            <w:vMerge w:val="restart"/>
          </w:tcPr>
          <w:p w:rsidR="00EF3C04" w:rsidRPr="00BC78E1" w:rsidRDefault="00EF3C04" w:rsidP="00165989">
            <w:pPr>
              <w:autoSpaceDE w:val="0"/>
              <w:autoSpaceDN w:val="0"/>
              <w:adjustRightInd w:val="0"/>
              <w:spacing w:after="0" w:line="240" w:lineRule="auto"/>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Выполнение мероприятий по содержанию автомобильных дорог и повышению безопасности дорожного движения</w:t>
            </w:r>
            <w:r w:rsidRPr="00BC78E1">
              <w:rPr>
                <w:rFonts w:ascii="Times New Roman" w:eastAsia="Times New Roman" w:hAnsi="Times New Roman" w:cs="Times New Roman"/>
                <w:sz w:val="28"/>
                <w:szCs w:val="28"/>
                <w:lang w:eastAsia="ru-RU"/>
              </w:rPr>
              <w:t xml:space="preserve"> </w:t>
            </w:r>
            <w:r w:rsidRPr="00BC78E1">
              <w:rPr>
                <w:rFonts w:ascii="Times New Roman" w:eastAsia="Times New Roman" w:hAnsi="Times New Roman" w:cs="Times New Roman"/>
                <w:sz w:val="24"/>
                <w:szCs w:val="24"/>
                <w:lang w:eastAsia="ru-RU"/>
              </w:rPr>
              <w:t xml:space="preserve">Установка </w:t>
            </w:r>
            <w:r w:rsidRPr="00BC78E1">
              <w:rPr>
                <w:rFonts w:ascii="Times New Roman" w:eastAsia="Times New Roman" w:hAnsi="Times New Roman" w:cs="Times New Roman"/>
                <w:sz w:val="24"/>
                <w:szCs w:val="24"/>
                <w:lang w:eastAsia="ru-RU"/>
              </w:rPr>
              <w:lastRenderedPageBreak/>
              <w:t>дорожных знаков, нанесение разметки «Пешеходный переход» и выполнение искусственных неровностей.</w:t>
            </w:r>
          </w:p>
        </w:tc>
        <w:tc>
          <w:tcPr>
            <w:tcW w:w="1134" w:type="dxa"/>
          </w:tcPr>
          <w:p w:rsidR="00EF3C04" w:rsidRPr="00BC78E1" w:rsidRDefault="00EF3C04" w:rsidP="00165989">
            <w:pPr>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lastRenderedPageBreak/>
              <w:t>всего</w:t>
            </w:r>
          </w:p>
        </w:tc>
        <w:tc>
          <w:tcPr>
            <w:tcW w:w="993" w:type="dxa"/>
          </w:tcPr>
          <w:p w:rsidR="00EF3C04" w:rsidRPr="00BC78E1" w:rsidRDefault="001A7989" w:rsidP="00EF3C0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493,6</w:t>
            </w:r>
          </w:p>
        </w:tc>
        <w:tc>
          <w:tcPr>
            <w:tcW w:w="850" w:type="dxa"/>
          </w:tcPr>
          <w:p w:rsidR="00EF3C04" w:rsidRPr="00BC78E1" w:rsidRDefault="00EF3C04" w:rsidP="00165989">
            <w:pPr>
              <w:jc w:val="right"/>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375,5</w:t>
            </w:r>
          </w:p>
        </w:tc>
        <w:tc>
          <w:tcPr>
            <w:tcW w:w="851" w:type="dxa"/>
          </w:tcPr>
          <w:p w:rsidR="00EF3C04" w:rsidRPr="00BC78E1" w:rsidRDefault="00EF3C04" w:rsidP="0016598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38,1</w:t>
            </w:r>
          </w:p>
        </w:tc>
        <w:tc>
          <w:tcPr>
            <w:tcW w:w="850" w:type="dxa"/>
          </w:tcPr>
          <w:p w:rsidR="00EF3C04" w:rsidRPr="00BC78E1" w:rsidRDefault="00EF3C04" w:rsidP="00165989">
            <w:pPr>
              <w:jc w:val="right"/>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0,0</w:t>
            </w:r>
          </w:p>
        </w:tc>
        <w:tc>
          <w:tcPr>
            <w:tcW w:w="1134" w:type="dxa"/>
          </w:tcPr>
          <w:p w:rsidR="00EF3C04" w:rsidRPr="00BC78E1" w:rsidRDefault="00EF3C04" w:rsidP="00165989">
            <w:pPr>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0,0</w:t>
            </w:r>
          </w:p>
        </w:tc>
        <w:tc>
          <w:tcPr>
            <w:tcW w:w="851" w:type="dxa"/>
          </w:tcPr>
          <w:p w:rsidR="00EF3C04" w:rsidRPr="00BC78E1" w:rsidRDefault="00BC78F8" w:rsidP="00165989">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F3C04">
              <w:rPr>
                <w:rFonts w:ascii="Times New Roman" w:eastAsia="Times New Roman" w:hAnsi="Times New Roman" w:cs="Times New Roman"/>
                <w:sz w:val="24"/>
                <w:szCs w:val="24"/>
              </w:rPr>
              <w:t>0,0</w:t>
            </w:r>
          </w:p>
        </w:tc>
        <w:tc>
          <w:tcPr>
            <w:tcW w:w="992" w:type="dxa"/>
          </w:tcPr>
          <w:p w:rsidR="00EF3C04" w:rsidRPr="00BC78E1" w:rsidRDefault="00EF3C04" w:rsidP="00165989">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68" w:type="dxa"/>
            <w:vMerge w:val="restart"/>
          </w:tcPr>
          <w:p w:rsidR="00EF3C04" w:rsidRPr="00BC78E1" w:rsidRDefault="00EF3C04" w:rsidP="00165989">
            <w:pPr>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Установка, обслуживание 12 знаков, разметка 3 км дорог</w:t>
            </w:r>
          </w:p>
        </w:tc>
        <w:tc>
          <w:tcPr>
            <w:tcW w:w="1417" w:type="dxa"/>
          </w:tcPr>
          <w:p w:rsidR="00EF3C04" w:rsidRPr="00BC78E1" w:rsidRDefault="00EF3C04" w:rsidP="00165989">
            <w:pPr>
              <w:rPr>
                <w:rFonts w:ascii="Times New Roman" w:eastAsia="Times New Roman" w:hAnsi="Times New Roman" w:cs="Times New Roman"/>
                <w:sz w:val="24"/>
                <w:szCs w:val="24"/>
              </w:rPr>
            </w:pPr>
          </w:p>
        </w:tc>
      </w:tr>
      <w:tr w:rsidR="00EF3C04" w:rsidRPr="00BC78E1" w:rsidTr="006A1300">
        <w:trPr>
          <w:trHeight w:val="139"/>
        </w:trPr>
        <w:tc>
          <w:tcPr>
            <w:tcW w:w="675" w:type="dxa"/>
            <w:vMerge/>
          </w:tcPr>
          <w:p w:rsidR="00EF3C04" w:rsidRPr="00BC78E1" w:rsidRDefault="00EF3C04" w:rsidP="00165989">
            <w:pPr>
              <w:rPr>
                <w:rFonts w:ascii="Times New Roman" w:eastAsia="Times New Roman" w:hAnsi="Times New Roman" w:cs="Times New Roman"/>
                <w:sz w:val="24"/>
                <w:szCs w:val="24"/>
              </w:rPr>
            </w:pPr>
          </w:p>
        </w:tc>
        <w:tc>
          <w:tcPr>
            <w:tcW w:w="3402" w:type="dxa"/>
            <w:vMerge/>
          </w:tcPr>
          <w:p w:rsidR="00EF3C04" w:rsidRPr="00BC78E1" w:rsidRDefault="00EF3C04" w:rsidP="00165989">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Pr>
          <w:p w:rsidR="00EF3C04" w:rsidRPr="00BC78E1" w:rsidRDefault="00EF3C04" w:rsidP="00165989">
            <w:pPr>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местный бюджет</w:t>
            </w:r>
          </w:p>
        </w:tc>
        <w:tc>
          <w:tcPr>
            <w:tcW w:w="993" w:type="dxa"/>
          </w:tcPr>
          <w:p w:rsidR="00EF3C04" w:rsidRPr="00BC78E1" w:rsidRDefault="001A7989" w:rsidP="0016598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493,6</w:t>
            </w:r>
          </w:p>
        </w:tc>
        <w:tc>
          <w:tcPr>
            <w:tcW w:w="850" w:type="dxa"/>
          </w:tcPr>
          <w:p w:rsidR="00EF3C04" w:rsidRPr="00BC78E1" w:rsidRDefault="00EF3C04" w:rsidP="00165989">
            <w:pPr>
              <w:jc w:val="right"/>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375,5</w:t>
            </w:r>
          </w:p>
        </w:tc>
        <w:tc>
          <w:tcPr>
            <w:tcW w:w="851" w:type="dxa"/>
          </w:tcPr>
          <w:p w:rsidR="00EF3C04" w:rsidRPr="00BC78E1" w:rsidRDefault="00EF3C04" w:rsidP="0016598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38,1</w:t>
            </w:r>
          </w:p>
        </w:tc>
        <w:tc>
          <w:tcPr>
            <w:tcW w:w="850" w:type="dxa"/>
          </w:tcPr>
          <w:p w:rsidR="00EF3C04" w:rsidRPr="00BC78E1" w:rsidRDefault="00EF3C04" w:rsidP="00165989">
            <w:pPr>
              <w:jc w:val="right"/>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0,0</w:t>
            </w:r>
          </w:p>
        </w:tc>
        <w:tc>
          <w:tcPr>
            <w:tcW w:w="1134" w:type="dxa"/>
          </w:tcPr>
          <w:p w:rsidR="00EF3C04" w:rsidRPr="00BC78E1" w:rsidRDefault="00EF3C04" w:rsidP="00165989">
            <w:pPr>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0,0</w:t>
            </w:r>
          </w:p>
        </w:tc>
        <w:tc>
          <w:tcPr>
            <w:tcW w:w="851" w:type="dxa"/>
          </w:tcPr>
          <w:p w:rsidR="00EF3C04" w:rsidRPr="00BC78E1" w:rsidRDefault="00BC78F8" w:rsidP="00165989">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F3C04">
              <w:rPr>
                <w:rFonts w:ascii="Times New Roman" w:eastAsia="Times New Roman" w:hAnsi="Times New Roman" w:cs="Times New Roman"/>
                <w:sz w:val="24"/>
                <w:szCs w:val="24"/>
              </w:rPr>
              <w:t>0,0</w:t>
            </w:r>
          </w:p>
        </w:tc>
        <w:tc>
          <w:tcPr>
            <w:tcW w:w="992" w:type="dxa"/>
          </w:tcPr>
          <w:p w:rsidR="00EF3C04" w:rsidRPr="00BC78E1" w:rsidRDefault="00EF3C04" w:rsidP="00165989">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68" w:type="dxa"/>
            <w:vMerge/>
          </w:tcPr>
          <w:p w:rsidR="00EF3C04" w:rsidRPr="00BC78E1" w:rsidRDefault="00EF3C04" w:rsidP="00165989">
            <w:pPr>
              <w:rPr>
                <w:rFonts w:ascii="Times New Roman" w:eastAsia="Times New Roman" w:hAnsi="Times New Roman" w:cs="Times New Roman"/>
                <w:sz w:val="24"/>
                <w:szCs w:val="24"/>
              </w:rPr>
            </w:pPr>
          </w:p>
        </w:tc>
        <w:tc>
          <w:tcPr>
            <w:tcW w:w="1417" w:type="dxa"/>
          </w:tcPr>
          <w:p w:rsidR="00EF3C04" w:rsidRPr="00BC78E1" w:rsidRDefault="00EF3C04" w:rsidP="00165989">
            <w:pPr>
              <w:rPr>
                <w:rFonts w:ascii="Times New Roman" w:eastAsia="Times New Roman" w:hAnsi="Times New Roman" w:cs="Times New Roman"/>
                <w:sz w:val="24"/>
                <w:szCs w:val="24"/>
              </w:rPr>
            </w:pPr>
          </w:p>
        </w:tc>
      </w:tr>
      <w:tr w:rsidR="00EF3C04" w:rsidRPr="00BC78E1" w:rsidTr="006A1300">
        <w:trPr>
          <w:trHeight w:val="139"/>
        </w:trPr>
        <w:tc>
          <w:tcPr>
            <w:tcW w:w="675" w:type="dxa"/>
          </w:tcPr>
          <w:p w:rsidR="00EF3C04" w:rsidRPr="00BC78E1" w:rsidRDefault="00EF3C04" w:rsidP="00165989">
            <w:pPr>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lastRenderedPageBreak/>
              <w:t>1.1.2</w:t>
            </w:r>
          </w:p>
        </w:tc>
        <w:tc>
          <w:tcPr>
            <w:tcW w:w="3402" w:type="dxa"/>
            <w:vMerge w:val="restart"/>
          </w:tcPr>
          <w:p w:rsidR="00EF3C04" w:rsidRPr="00BC78E1" w:rsidRDefault="00EF3C04" w:rsidP="00165989">
            <w:pPr>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Техническое обслуживание и ремонт сетей, фонарей, пультов управления,</w:t>
            </w:r>
            <w:r w:rsidRPr="00BC78E1">
              <w:rPr>
                <w:rFonts w:ascii="Times New Roman" w:eastAsia="Times New Roman" w:hAnsi="Times New Roman" w:cs="Times New Roman"/>
              </w:rPr>
              <w:t xml:space="preserve"> </w:t>
            </w:r>
            <w:r w:rsidRPr="00BC78E1">
              <w:rPr>
                <w:rFonts w:ascii="Times New Roman" w:eastAsia="Times New Roman" w:hAnsi="Times New Roman" w:cs="Times New Roman"/>
                <w:sz w:val="24"/>
                <w:szCs w:val="24"/>
              </w:rPr>
              <w:t>замена вышедших из строя ламп и светильников</w:t>
            </w:r>
            <w:r w:rsidRPr="00BC78E1">
              <w:rPr>
                <w:rFonts w:ascii="Times New Roman" w:eastAsia="Times New Roman" w:hAnsi="Times New Roman" w:cs="Times New Roman"/>
              </w:rPr>
              <w:t xml:space="preserve"> </w:t>
            </w:r>
            <w:r w:rsidRPr="00BC78E1">
              <w:rPr>
                <w:rFonts w:ascii="Times New Roman" w:eastAsia="Times New Roman" w:hAnsi="Times New Roman" w:cs="Times New Roman"/>
                <w:sz w:val="24"/>
                <w:szCs w:val="24"/>
              </w:rPr>
              <w:t>уличного освещения</w:t>
            </w:r>
          </w:p>
        </w:tc>
        <w:tc>
          <w:tcPr>
            <w:tcW w:w="1134" w:type="dxa"/>
          </w:tcPr>
          <w:p w:rsidR="00EF3C04" w:rsidRPr="00BC78E1" w:rsidRDefault="00EF3C04" w:rsidP="00165989">
            <w:pPr>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всего</w:t>
            </w:r>
          </w:p>
        </w:tc>
        <w:tc>
          <w:tcPr>
            <w:tcW w:w="993" w:type="dxa"/>
          </w:tcPr>
          <w:p w:rsidR="00EF3C04" w:rsidRPr="00BC78E1" w:rsidRDefault="00EF3C04" w:rsidP="0016598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737,6</w:t>
            </w:r>
          </w:p>
        </w:tc>
        <w:tc>
          <w:tcPr>
            <w:tcW w:w="850" w:type="dxa"/>
          </w:tcPr>
          <w:p w:rsidR="00EF3C04" w:rsidRPr="00BC78E1" w:rsidRDefault="00EF3C04" w:rsidP="00165989">
            <w:pPr>
              <w:jc w:val="right"/>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0,00</w:t>
            </w:r>
          </w:p>
        </w:tc>
        <w:tc>
          <w:tcPr>
            <w:tcW w:w="851" w:type="dxa"/>
          </w:tcPr>
          <w:p w:rsidR="00EF3C04" w:rsidRPr="00BC78E1" w:rsidRDefault="00EF3C04" w:rsidP="0016598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737,6</w:t>
            </w:r>
          </w:p>
        </w:tc>
        <w:tc>
          <w:tcPr>
            <w:tcW w:w="850" w:type="dxa"/>
          </w:tcPr>
          <w:p w:rsidR="00EF3C04" w:rsidRPr="00BC78E1" w:rsidRDefault="00EF3C04" w:rsidP="00165989">
            <w:pPr>
              <w:jc w:val="right"/>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0,0</w:t>
            </w:r>
          </w:p>
        </w:tc>
        <w:tc>
          <w:tcPr>
            <w:tcW w:w="1134" w:type="dxa"/>
          </w:tcPr>
          <w:p w:rsidR="00EF3C04" w:rsidRPr="00BC78E1" w:rsidRDefault="00EF3C04" w:rsidP="00165989">
            <w:pPr>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0,0</w:t>
            </w:r>
          </w:p>
        </w:tc>
        <w:tc>
          <w:tcPr>
            <w:tcW w:w="851" w:type="dxa"/>
          </w:tcPr>
          <w:p w:rsidR="00EF3C04" w:rsidRPr="00BC78E1" w:rsidRDefault="00EF3C04" w:rsidP="00165989">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2" w:type="dxa"/>
          </w:tcPr>
          <w:p w:rsidR="00EF3C04" w:rsidRPr="00BC78E1" w:rsidRDefault="00EF3C04" w:rsidP="00165989">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68" w:type="dxa"/>
            <w:vMerge w:val="restart"/>
          </w:tcPr>
          <w:p w:rsidR="00EF3C04" w:rsidRPr="00BC78E1" w:rsidRDefault="00EF3C04" w:rsidP="00165989">
            <w:pPr>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обслуживание и ремонт сетей, фонарей, пультов управления уличного освещения;</w:t>
            </w:r>
          </w:p>
        </w:tc>
        <w:tc>
          <w:tcPr>
            <w:tcW w:w="1417" w:type="dxa"/>
          </w:tcPr>
          <w:p w:rsidR="00EF3C04" w:rsidRPr="00BC78E1" w:rsidRDefault="00EF3C04" w:rsidP="00165989">
            <w:pPr>
              <w:rPr>
                <w:rFonts w:ascii="Times New Roman" w:eastAsia="Times New Roman" w:hAnsi="Times New Roman" w:cs="Times New Roman"/>
                <w:sz w:val="24"/>
                <w:szCs w:val="24"/>
              </w:rPr>
            </w:pPr>
          </w:p>
        </w:tc>
      </w:tr>
      <w:tr w:rsidR="00EF3C04" w:rsidRPr="00BC78E1" w:rsidTr="006A1300">
        <w:trPr>
          <w:trHeight w:val="139"/>
        </w:trPr>
        <w:tc>
          <w:tcPr>
            <w:tcW w:w="675" w:type="dxa"/>
          </w:tcPr>
          <w:p w:rsidR="00EF3C04" w:rsidRPr="00BC78E1" w:rsidRDefault="00EF3C04" w:rsidP="00165989">
            <w:pPr>
              <w:rPr>
                <w:rFonts w:ascii="Times New Roman" w:eastAsia="Times New Roman" w:hAnsi="Times New Roman" w:cs="Times New Roman"/>
                <w:sz w:val="24"/>
                <w:szCs w:val="24"/>
              </w:rPr>
            </w:pPr>
          </w:p>
        </w:tc>
        <w:tc>
          <w:tcPr>
            <w:tcW w:w="3402" w:type="dxa"/>
            <w:vMerge/>
          </w:tcPr>
          <w:p w:rsidR="00EF3C04" w:rsidRPr="00BC78E1" w:rsidRDefault="00EF3C04" w:rsidP="00165989">
            <w:pPr>
              <w:rPr>
                <w:rFonts w:ascii="Times New Roman" w:eastAsia="Times New Roman" w:hAnsi="Times New Roman" w:cs="Times New Roman"/>
                <w:sz w:val="24"/>
                <w:szCs w:val="24"/>
              </w:rPr>
            </w:pPr>
          </w:p>
        </w:tc>
        <w:tc>
          <w:tcPr>
            <w:tcW w:w="1134" w:type="dxa"/>
          </w:tcPr>
          <w:p w:rsidR="00EF3C04" w:rsidRPr="00BC78E1" w:rsidRDefault="00EF3C04" w:rsidP="00165989">
            <w:pPr>
              <w:rPr>
                <w:rFonts w:ascii="Times New Roman" w:eastAsia="Times New Roman" w:hAnsi="Times New Roman" w:cs="Times New Roman"/>
              </w:rPr>
            </w:pPr>
            <w:r w:rsidRPr="00BC78E1">
              <w:rPr>
                <w:rFonts w:ascii="Times New Roman" w:eastAsia="Times New Roman" w:hAnsi="Times New Roman" w:cs="Times New Roman"/>
              </w:rPr>
              <w:t>местный бюджет</w:t>
            </w:r>
          </w:p>
        </w:tc>
        <w:tc>
          <w:tcPr>
            <w:tcW w:w="993" w:type="dxa"/>
          </w:tcPr>
          <w:p w:rsidR="00EF3C04" w:rsidRPr="00BC78E1" w:rsidRDefault="00EF3C04" w:rsidP="0016598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737,6</w:t>
            </w:r>
          </w:p>
        </w:tc>
        <w:tc>
          <w:tcPr>
            <w:tcW w:w="850" w:type="dxa"/>
          </w:tcPr>
          <w:p w:rsidR="00EF3C04" w:rsidRPr="00BC78E1" w:rsidRDefault="00EF3C04" w:rsidP="00165989">
            <w:pPr>
              <w:jc w:val="right"/>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0,00</w:t>
            </w:r>
          </w:p>
        </w:tc>
        <w:tc>
          <w:tcPr>
            <w:tcW w:w="851" w:type="dxa"/>
          </w:tcPr>
          <w:p w:rsidR="00EF3C04" w:rsidRPr="00BC78E1" w:rsidRDefault="00EF3C04" w:rsidP="0016598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737,6</w:t>
            </w:r>
          </w:p>
        </w:tc>
        <w:tc>
          <w:tcPr>
            <w:tcW w:w="850" w:type="dxa"/>
          </w:tcPr>
          <w:p w:rsidR="00EF3C04" w:rsidRPr="00BC78E1" w:rsidRDefault="00EF3C04" w:rsidP="00165989">
            <w:pPr>
              <w:jc w:val="right"/>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0,0</w:t>
            </w:r>
          </w:p>
        </w:tc>
        <w:tc>
          <w:tcPr>
            <w:tcW w:w="1134" w:type="dxa"/>
          </w:tcPr>
          <w:p w:rsidR="00EF3C04" w:rsidRPr="00BC78E1" w:rsidRDefault="00EF3C04" w:rsidP="00165989">
            <w:pPr>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0,0</w:t>
            </w:r>
          </w:p>
        </w:tc>
        <w:tc>
          <w:tcPr>
            <w:tcW w:w="851" w:type="dxa"/>
          </w:tcPr>
          <w:p w:rsidR="00EF3C04" w:rsidRPr="00BC78E1" w:rsidRDefault="00EF3C04" w:rsidP="00165989">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2" w:type="dxa"/>
          </w:tcPr>
          <w:p w:rsidR="00EF3C04" w:rsidRPr="00BC78E1" w:rsidRDefault="00EF3C04" w:rsidP="00165989">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68" w:type="dxa"/>
            <w:vMerge/>
          </w:tcPr>
          <w:p w:rsidR="00EF3C04" w:rsidRPr="00BC78E1" w:rsidRDefault="00EF3C04" w:rsidP="00165989">
            <w:pPr>
              <w:rPr>
                <w:rFonts w:ascii="Times New Roman" w:eastAsia="Times New Roman" w:hAnsi="Times New Roman" w:cs="Times New Roman"/>
                <w:sz w:val="24"/>
                <w:szCs w:val="24"/>
              </w:rPr>
            </w:pPr>
          </w:p>
        </w:tc>
        <w:tc>
          <w:tcPr>
            <w:tcW w:w="1417" w:type="dxa"/>
          </w:tcPr>
          <w:p w:rsidR="00EF3C04" w:rsidRPr="00BC78E1" w:rsidRDefault="00EF3C04" w:rsidP="00165989">
            <w:pPr>
              <w:rPr>
                <w:rFonts w:ascii="Times New Roman" w:eastAsia="Times New Roman" w:hAnsi="Times New Roman" w:cs="Times New Roman"/>
                <w:sz w:val="24"/>
                <w:szCs w:val="24"/>
              </w:rPr>
            </w:pPr>
          </w:p>
        </w:tc>
      </w:tr>
      <w:tr w:rsidR="00EF3C04" w:rsidRPr="00BC78E1" w:rsidTr="006A1300">
        <w:trPr>
          <w:trHeight w:val="613"/>
        </w:trPr>
        <w:tc>
          <w:tcPr>
            <w:tcW w:w="675" w:type="dxa"/>
          </w:tcPr>
          <w:p w:rsidR="00EF3C04" w:rsidRPr="00BC78E1" w:rsidRDefault="00EF3C04" w:rsidP="00165989">
            <w:pPr>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1.1.3</w:t>
            </w:r>
          </w:p>
        </w:tc>
        <w:tc>
          <w:tcPr>
            <w:tcW w:w="3402" w:type="dxa"/>
            <w:vMerge w:val="restart"/>
          </w:tcPr>
          <w:p w:rsidR="00EF3C04" w:rsidRPr="00BC78E1" w:rsidRDefault="00EF3C04" w:rsidP="00165989">
            <w:pPr>
              <w:rPr>
                <w:rFonts w:ascii="Times New Roman" w:eastAsia="Times New Roman" w:hAnsi="Times New Roman" w:cs="Times New Roman"/>
                <w:sz w:val="24"/>
                <w:szCs w:val="24"/>
              </w:rPr>
            </w:pPr>
            <w:proofErr w:type="gramStart"/>
            <w:r w:rsidRPr="00BC78E1">
              <w:rPr>
                <w:rFonts w:ascii="Times New Roman" w:eastAsia="Times New Roman" w:hAnsi="Times New Roman" w:cs="Times New Roman"/>
                <w:sz w:val="24"/>
                <w:szCs w:val="24"/>
              </w:rPr>
              <w:t>Мероприятия</w:t>
            </w:r>
            <w:proofErr w:type="gramEnd"/>
            <w:r w:rsidRPr="00BC78E1">
              <w:rPr>
                <w:rFonts w:ascii="Times New Roman" w:eastAsia="Times New Roman" w:hAnsi="Times New Roman" w:cs="Times New Roman"/>
                <w:sz w:val="24"/>
                <w:szCs w:val="24"/>
              </w:rPr>
              <w:t xml:space="preserve"> направленные на проведение работ по установке уличных ограждений</w:t>
            </w:r>
          </w:p>
        </w:tc>
        <w:tc>
          <w:tcPr>
            <w:tcW w:w="1134" w:type="dxa"/>
          </w:tcPr>
          <w:p w:rsidR="00EF3C04" w:rsidRPr="00BC78E1" w:rsidRDefault="00EF3C04" w:rsidP="00165989">
            <w:pPr>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всего</w:t>
            </w:r>
          </w:p>
        </w:tc>
        <w:tc>
          <w:tcPr>
            <w:tcW w:w="993" w:type="dxa"/>
          </w:tcPr>
          <w:p w:rsidR="00EF3C04" w:rsidRPr="00BC78E1" w:rsidRDefault="00EF3C04" w:rsidP="001A798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A7989">
              <w:rPr>
                <w:rFonts w:ascii="Times New Roman" w:eastAsia="Times New Roman" w:hAnsi="Times New Roman" w:cs="Times New Roman"/>
                <w:sz w:val="24"/>
                <w:szCs w:val="24"/>
              </w:rPr>
              <w:t>7</w:t>
            </w:r>
            <w:r>
              <w:rPr>
                <w:rFonts w:ascii="Times New Roman" w:eastAsia="Times New Roman" w:hAnsi="Times New Roman" w:cs="Times New Roman"/>
                <w:sz w:val="24"/>
                <w:szCs w:val="24"/>
              </w:rPr>
              <w:t>6,7</w:t>
            </w:r>
          </w:p>
        </w:tc>
        <w:tc>
          <w:tcPr>
            <w:tcW w:w="850" w:type="dxa"/>
          </w:tcPr>
          <w:p w:rsidR="00EF3C04" w:rsidRPr="00BC78E1" w:rsidRDefault="00EF3C04" w:rsidP="00165989">
            <w:pPr>
              <w:jc w:val="right"/>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0,0</w:t>
            </w:r>
          </w:p>
        </w:tc>
        <w:tc>
          <w:tcPr>
            <w:tcW w:w="851" w:type="dxa"/>
          </w:tcPr>
          <w:p w:rsidR="00EF3C04" w:rsidRPr="00BC78E1" w:rsidRDefault="00EF3C04" w:rsidP="0016598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176,7</w:t>
            </w:r>
          </w:p>
        </w:tc>
        <w:tc>
          <w:tcPr>
            <w:tcW w:w="850" w:type="dxa"/>
          </w:tcPr>
          <w:p w:rsidR="00EF3C04" w:rsidRPr="00BC78E1" w:rsidRDefault="00EF3C04" w:rsidP="00165989">
            <w:pPr>
              <w:jc w:val="right"/>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0,0</w:t>
            </w:r>
          </w:p>
        </w:tc>
        <w:tc>
          <w:tcPr>
            <w:tcW w:w="1134" w:type="dxa"/>
          </w:tcPr>
          <w:p w:rsidR="00EF3C04" w:rsidRPr="00BC78E1" w:rsidRDefault="00EF3C04" w:rsidP="00165989">
            <w:pPr>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0,0</w:t>
            </w:r>
          </w:p>
        </w:tc>
        <w:tc>
          <w:tcPr>
            <w:tcW w:w="851" w:type="dxa"/>
          </w:tcPr>
          <w:p w:rsidR="00EF3C04" w:rsidRPr="00BC78E1" w:rsidRDefault="00EF3C04" w:rsidP="00165989">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2" w:type="dxa"/>
          </w:tcPr>
          <w:p w:rsidR="00EF3C04" w:rsidRPr="00BC78E1" w:rsidRDefault="00EF3C04" w:rsidP="00165989">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68" w:type="dxa"/>
            <w:vMerge w:val="restart"/>
          </w:tcPr>
          <w:p w:rsidR="00EF3C04" w:rsidRPr="00BC78E1" w:rsidRDefault="00EF3C04" w:rsidP="00165989">
            <w:pPr>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 xml:space="preserve">установка уличных ограждений по ул. </w:t>
            </w:r>
            <w:proofErr w:type="spellStart"/>
            <w:r w:rsidRPr="00BC78E1">
              <w:rPr>
                <w:rFonts w:ascii="Times New Roman" w:eastAsia="Times New Roman" w:hAnsi="Times New Roman" w:cs="Times New Roman"/>
                <w:sz w:val="24"/>
                <w:szCs w:val="24"/>
              </w:rPr>
              <w:t>Советкой</w:t>
            </w:r>
            <w:proofErr w:type="spellEnd"/>
            <w:r w:rsidRPr="00BC78E1">
              <w:rPr>
                <w:rFonts w:ascii="Times New Roman" w:eastAsia="Times New Roman" w:hAnsi="Times New Roman" w:cs="Times New Roman"/>
                <w:sz w:val="24"/>
                <w:szCs w:val="24"/>
              </w:rPr>
              <w:t xml:space="preserve"> возле МБДОУ № 49</w:t>
            </w:r>
          </w:p>
        </w:tc>
        <w:tc>
          <w:tcPr>
            <w:tcW w:w="1417" w:type="dxa"/>
          </w:tcPr>
          <w:p w:rsidR="00EF3C04" w:rsidRPr="00BC78E1" w:rsidRDefault="00EF3C04" w:rsidP="00165989">
            <w:pPr>
              <w:rPr>
                <w:rFonts w:ascii="Times New Roman" w:eastAsia="Times New Roman" w:hAnsi="Times New Roman" w:cs="Times New Roman"/>
                <w:sz w:val="24"/>
                <w:szCs w:val="24"/>
              </w:rPr>
            </w:pPr>
          </w:p>
        </w:tc>
      </w:tr>
      <w:tr w:rsidR="00EF3C04" w:rsidRPr="00BC78E1" w:rsidTr="006A1300">
        <w:trPr>
          <w:trHeight w:val="611"/>
        </w:trPr>
        <w:tc>
          <w:tcPr>
            <w:tcW w:w="675" w:type="dxa"/>
          </w:tcPr>
          <w:p w:rsidR="00EF3C04" w:rsidRPr="00BC78E1" w:rsidRDefault="00EF3C04" w:rsidP="00165989">
            <w:pPr>
              <w:rPr>
                <w:rFonts w:ascii="Times New Roman" w:eastAsia="Times New Roman" w:hAnsi="Times New Roman" w:cs="Times New Roman"/>
                <w:sz w:val="24"/>
                <w:szCs w:val="24"/>
              </w:rPr>
            </w:pPr>
          </w:p>
        </w:tc>
        <w:tc>
          <w:tcPr>
            <w:tcW w:w="3402" w:type="dxa"/>
            <w:vMerge/>
          </w:tcPr>
          <w:p w:rsidR="00EF3C04" w:rsidRPr="00BC78E1" w:rsidRDefault="00EF3C04" w:rsidP="00165989">
            <w:pPr>
              <w:rPr>
                <w:rFonts w:ascii="Times New Roman" w:eastAsia="Times New Roman" w:hAnsi="Times New Roman" w:cs="Times New Roman"/>
                <w:sz w:val="24"/>
                <w:szCs w:val="24"/>
              </w:rPr>
            </w:pPr>
          </w:p>
        </w:tc>
        <w:tc>
          <w:tcPr>
            <w:tcW w:w="1134" w:type="dxa"/>
          </w:tcPr>
          <w:p w:rsidR="00EF3C04" w:rsidRPr="00BC78E1" w:rsidRDefault="00EF3C04" w:rsidP="00165989">
            <w:pPr>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Местный бюджет</w:t>
            </w:r>
          </w:p>
        </w:tc>
        <w:tc>
          <w:tcPr>
            <w:tcW w:w="993" w:type="dxa"/>
          </w:tcPr>
          <w:p w:rsidR="00EF3C04" w:rsidRPr="00BC78E1" w:rsidRDefault="00EF3C04" w:rsidP="001A798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A7989">
              <w:rPr>
                <w:rFonts w:ascii="Times New Roman" w:eastAsia="Times New Roman" w:hAnsi="Times New Roman" w:cs="Times New Roman"/>
                <w:sz w:val="24"/>
                <w:szCs w:val="24"/>
              </w:rPr>
              <w:t>7</w:t>
            </w:r>
            <w:r>
              <w:rPr>
                <w:rFonts w:ascii="Times New Roman" w:eastAsia="Times New Roman" w:hAnsi="Times New Roman" w:cs="Times New Roman"/>
                <w:sz w:val="24"/>
                <w:szCs w:val="24"/>
              </w:rPr>
              <w:t>6,7</w:t>
            </w:r>
          </w:p>
        </w:tc>
        <w:tc>
          <w:tcPr>
            <w:tcW w:w="850" w:type="dxa"/>
          </w:tcPr>
          <w:p w:rsidR="00EF3C04" w:rsidRPr="00BC78E1" w:rsidRDefault="00EF3C04" w:rsidP="00165989">
            <w:pPr>
              <w:jc w:val="right"/>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0,0</w:t>
            </w:r>
          </w:p>
        </w:tc>
        <w:tc>
          <w:tcPr>
            <w:tcW w:w="851" w:type="dxa"/>
          </w:tcPr>
          <w:p w:rsidR="00EF3C04" w:rsidRPr="00BC78E1" w:rsidRDefault="00EF3C04" w:rsidP="0016598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176,7</w:t>
            </w:r>
          </w:p>
        </w:tc>
        <w:tc>
          <w:tcPr>
            <w:tcW w:w="850" w:type="dxa"/>
          </w:tcPr>
          <w:p w:rsidR="00EF3C04" w:rsidRPr="00BC78E1" w:rsidRDefault="00EF3C04" w:rsidP="00165989">
            <w:pPr>
              <w:jc w:val="right"/>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0,0</w:t>
            </w:r>
          </w:p>
        </w:tc>
        <w:tc>
          <w:tcPr>
            <w:tcW w:w="1134" w:type="dxa"/>
          </w:tcPr>
          <w:p w:rsidR="00EF3C04" w:rsidRPr="00BC78E1" w:rsidRDefault="00EF3C04" w:rsidP="00165989">
            <w:pPr>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0,0</w:t>
            </w:r>
          </w:p>
        </w:tc>
        <w:tc>
          <w:tcPr>
            <w:tcW w:w="851" w:type="dxa"/>
          </w:tcPr>
          <w:p w:rsidR="00EF3C04" w:rsidRPr="00BC78E1" w:rsidRDefault="00EF3C04" w:rsidP="00165989">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2" w:type="dxa"/>
          </w:tcPr>
          <w:p w:rsidR="00EF3C04" w:rsidRPr="00BC78E1" w:rsidRDefault="00EF3C04" w:rsidP="00165989">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68" w:type="dxa"/>
            <w:vMerge/>
          </w:tcPr>
          <w:p w:rsidR="00EF3C04" w:rsidRPr="00BC78E1" w:rsidRDefault="00EF3C04" w:rsidP="00165989">
            <w:pPr>
              <w:rPr>
                <w:rFonts w:ascii="Times New Roman" w:eastAsia="Times New Roman" w:hAnsi="Times New Roman" w:cs="Times New Roman"/>
                <w:sz w:val="24"/>
                <w:szCs w:val="24"/>
              </w:rPr>
            </w:pPr>
          </w:p>
        </w:tc>
        <w:tc>
          <w:tcPr>
            <w:tcW w:w="1417" w:type="dxa"/>
          </w:tcPr>
          <w:p w:rsidR="00EF3C04" w:rsidRPr="00BC78E1" w:rsidRDefault="00EF3C04" w:rsidP="00165989">
            <w:pPr>
              <w:rPr>
                <w:rFonts w:ascii="Times New Roman" w:eastAsia="Times New Roman" w:hAnsi="Times New Roman" w:cs="Times New Roman"/>
                <w:sz w:val="24"/>
                <w:szCs w:val="24"/>
              </w:rPr>
            </w:pPr>
          </w:p>
        </w:tc>
      </w:tr>
      <w:tr w:rsidR="00EF3C04" w:rsidRPr="00BC78E1" w:rsidTr="006A1300">
        <w:trPr>
          <w:trHeight w:val="139"/>
        </w:trPr>
        <w:tc>
          <w:tcPr>
            <w:tcW w:w="675" w:type="dxa"/>
          </w:tcPr>
          <w:p w:rsidR="00EF3C04" w:rsidRPr="00BC78E1" w:rsidRDefault="00EF3C04" w:rsidP="00165989">
            <w:pP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3402" w:type="dxa"/>
            <w:vMerge w:val="restart"/>
          </w:tcPr>
          <w:p w:rsidR="00EF3C04" w:rsidRPr="00BC78E1" w:rsidRDefault="00EF3C04" w:rsidP="00165989">
            <w:pPr>
              <w:rPr>
                <w:rFonts w:ascii="Times New Roman" w:eastAsia="Times New Roman" w:hAnsi="Times New Roman" w:cs="Times New Roman"/>
                <w:sz w:val="24"/>
                <w:szCs w:val="24"/>
              </w:rPr>
            </w:pPr>
            <w:r w:rsidRPr="00FD2DA6">
              <w:rPr>
                <w:rFonts w:ascii="Times New Roman" w:eastAsia="Times New Roman" w:hAnsi="Times New Roman" w:cs="Times New Roman"/>
                <w:sz w:val="24"/>
                <w:szCs w:val="24"/>
              </w:rPr>
              <w:t xml:space="preserve">замена, приобретение вышедших из строя ламп и светильников, проводов, кабелей, автоматических выключателей, трансформаторов и других элементов электроосвещения, техническое обслуживание трансформаторов, плата за расход электроэнергии на освещение, светофорные объекты; техническое обслуживание и ремонт сетей, </w:t>
            </w:r>
            <w:r w:rsidRPr="00FD2DA6">
              <w:rPr>
                <w:rFonts w:ascii="Times New Roman" w:eastAsia="Times New Roman" w:hAnsi="Times New Roman" w:cs="Times New Roman"/>
                <w:sz w:val="24"/>
                <w:szCs w:val="24"/>
              </w:rPr>
              <w:lastRenderedPageBreak/>
              <w:t>фонарей, пультов управления уличного освещения;</w:t>
            </w:r>
          </w:p>
        </w:tc>
        <w:tc>
          <w:tcPr>
            <w:tcW w:w="1134" w:type="dxa"/>
          </w:tcPr>
          <w:p w:rsidR="00EF3C04" w:rsidRPr="00BC78E1" w:rsidRDefault="00EF3C04" w:rsidP="0016598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всего</w:t>
            </w:r>
          </w:p>
        </w:tc>
        <w:tc>
          <w:tcPr>
            <w:tcW w:w="993" w:type="dxa"/>
          </w:tcPr>
          <w:p w:rsidR="00EF3C04" w:rsidRPr="00BC78E1" w:rsidRDefault="001A7989" w:rsidP="006A13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A1300">
              <w:rPr>
                <w:rFonts w:ascii="Times New Roman" w:eastAsia="Times New Roman" w:hAnsi="Times New Roman" w:cs="Times New Roman"/>
                <w:sz w:val="24"/>
                <w:szCs w:val="24"/>
              </w:rPr>
              <w:t>7</w:t>
            </w:r>
            <w:r>
              <w:rPr>
                <w:rFonts w:ascii="Times New Roman" w:eastAsia="Times New Roman" w:hAnsi="Times New Roman" w:cs="Times New Roman"/>
                <w:sz w:val="24"/>
                <w:szCs w:val="24"/>
              </w:rPr>
              <w:t>29,3</w:t>
            </w:r>
          </w:p>
        </w:tc>
        <w:tc>
          <w:tcPr>
            <w:tcW w:w="850" w:type="dxa"/>
          </w:tcPr>
          <w:p w:rsidR="00EF3C04" w:rsidRPr="00BC78E1" w:rsidRDefault="00EF3C04" w:rsidP="0016598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1" w:type="dxa"/>
          </w:tcPr>
          <w:p w:rsidR="00EF3C04" w:rsidRPr="00BC78E1" w:rsidRDefault="00EF3C04" w:rsidP="0016598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0" w:type="dxa"/>
          </w:tcPr>
          <w:p w:rsidR="00EF3C04" w:rsidRPr="00BC78E1" w:rsidRDefault="00EF3C04" w:rsidP="0016598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511,5</w:t>
            </w:r>
          </w:p>
        </w:tc>
        <w:tc>
          <w:tcPr>
            <w:tcW w:w="1134" w:type="dxa"/>
          </w:tcPr>
          <w:p w:rsidR="00EF3C04" w:rsidRPr="00BC78E1" w:rsidRDefault="001A7989" w:rsidP="00165989">
            <w:pPr>
              <w:rPr>
                <w:rFonts w:ascii="Times New Roman" w:eastAsia="Times New Roman" w:hAnsi="Times New Roman" w:cs="Times New Roman"/>
                <w:sz w:val="24"/>
                <w:szCs w:val="24"/>
              </w:rPr>
            </w:pPr>
            <w:r>
              <w:rPr>
                <w:rFonts w:ascii="Times New Roman" w:eastAsia="Times New Roman" w:hAnsi="Times New Roman" w:cs="Times New Roman"/>
                <w:sz w:val="24"/>
                <w:szCs w:val="24"/>
              </w:rPr>
              <w:t>1317,8</w:t>
            </w:r>
          </w:p>
        </w:tc>
        <w:tc>
          <w:tcPr>
            <w:tcW w:w="851" w:type="dxa"/>
          </w:tcPr>
          <w:p w:rsidR="00EF3C04" w:rsidRDefault="00A357EE" w:rsidP="00165989">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C78F8">
              <w:rPr>
                <w:rFonts w:ascii="Times New Roman" w:eastAsia="Times New Roman" w:hAnsi="Times New Roman" w:cs="Times New Roman"/>
                <w:sz w:val="24"/>
                <w:szCs w:val="24"/>
              </w:rPr>
              <w:t>0</w:t>
            </w:r>
            <w:r w:rsidR="00EF3C04">
              <w:rPr>
                <w:rFonts w:ascii="Times New Roman" w:eastAsia="Times New Roman" w:hAnsi="Times New Roman" w:cs="Times New Roman"/>
                <w:sz w:val="24"/>
                <w:szCs w:val="24"/>
              </w:rPr>
              <w:t>0,0</w:t>
            </w:r>
          </w:p>
        </w:tc>
        <w:tc>
          <w:tcPr>
            <w:tcW w:w="992" w:type="dxa"/>
          </w:tcPr>
          <w:p w:rsidR="00EF3C04" w:rsidRPr="006826DF" w:rsidRDefault="006A1300" w:rsidP="00165989">
            <w:pP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EF3C04">
              <w:rPr>
                <w:rFonts w:ascii="Times New Roman" w:eastAsia="Times New Roman" w:hAnsi="Times New Roman" w:cs="Times New Roman"/>
                <w:sz w:val="24"/>
                <w:szCs w:val="24"/>
              </w:rPr>
              <w:t>0,0</w:t>
            </w:r>
          </w:p>
        </w:tc>
        <w:tc>
          <w:tcPr>
            <w:tcW w:w="2268" w:type="dxa"/>
            <w:vMerge w:val="restart"/>
          </w:tcPr>
          <w:p w:rsidR="00EF3C04" w:rsidRPr="00BC78E1" w:rsidRDefault="00EF3C04" w:rsidP="00165989">
            <w:pPr>
              <w:rPr>
                <w:rFonts w:ascii="Times New Roman" w:eastAsia="Times New Roman" w:hAnsi="Times New Roman" w:cs="Times New Roman"/>
                <w:sz w:val="24"/>
                <w:szCs w:val="24"/>
              </w:rPr>
            </w:pPr>
            <w:r w:rsidRPr="006826DF">
              <w:rPr>
                <w:rFonts w:ascii="Times New Roman" w:eastAsia="Times New Roman" w:hAnsi="Times New Roman" w:cs="Times New Roman"/>
                <w:sz w:val="24"/>
                <w:szCs w:val="24"/>
              </w:rPr>
              <w:t>Содержание 12,9 км линий наружного освещения</w:t>
            </w:r>
            <w:r w:rsidR="00E25BD6">
              <w:rPr>
                <w:rFonts w:ascii="Times New Roman" w:eastAsia="Times New Roman" w:hAnsi="Times New Roman" w:cs="Times New Roman"/>
                <w:sz w:val="24"/>
                <w:szCs w:val="24"/>
              </w:rPr>
              <w:t xml:space="preserve">, </w:t>
            </w:r>
            <w:r w:rsidR="00E25BD6" w:rsidRPr="00E25BD6">
              <w:rPr>
                <w:rFonts w:ascii="Times New Roman" w:eastAsia="Times New Roman" w:hAnsi="Times New Roman" w:cs="Times New Roman"/>
                <w:sz w:val="24"/>
                <w:szCs w:val="24"/>
              </w:rPr>
              <w:t>плата за рас</w:t>
            </w:r>
            <w:r w:rsidR="00E25BD6">
              <w:rPr>
                <w:rFonts w:ascii="Times New Roman" w:eastAsia="Times New Roman" w:hAnsi="Times New Roman" w:cs="Times New Roman"/>
                <w:sz w:val="24"/>
                <w:szCs w:val="24"/>
              </w:rPr>
              <w:t>ход электроэнергии на освещение</w:t>
            </w:r>
          </w:p>
        </w:tc>
        <w:tc>
          <w:tcPr>
            <w:tcW w:w="1417" w:type="dxa"/>
          </w:tcPr>
          <w:p w:rsidR="00EF3C04" w:rsidRPr="00BC78E1" w:rsidRDefault="00EF3C04" w:rsidP="00165989">
            <w:pPr>
              <w:rPr>
                <w:rFonts w:ascii="Times New Roman" w:eastAsia="Times New Roman" w:hAnsi="Times New Roman" w:cs="Times New Roman"/>
                <w:sz w:val="24"/>
                <w:szCs w:val="24"/>
              </w:rPr>
            </w:pPr>
          </w:p>
        </w:tc>
      </w:tr>
      <w:tr w:rsidR="00EF3C04" w:rsidRPr="00BC78E1" w:rsidTr="006A1300">
        <w:trPr>
          <w:trHeight w:val="139"/>
        </w:trPr>
        <w:tc>
          <w:tcPr>
            <w:tcW w:w="675" w:type="dxa"/>
          </w:tcPr>
          <w:p w:rsidR="00EF3C04" w:rsidRPr="00BC78E1" w:rsidRDefault="00EF3C04" w:rsidP="00165989">
            <w:pPr>
              <w:rPr>
                <w:rFonts w:ascii="Times New Roman" w:eastAsia="Times New Roman" w:hAnsi="Times New Roman" w:cs="Times New Roman"/>
                <w:sz w:val="24"/>
                <w:szCs w:val="24"/>
              </w:rPr>
            </w:pPr>
          </w:p>
        </w:tc>
        <w:tc>
          <w:tcPr>
            <w:tcW w:w="3402" w:type="dxa"/>
            <w:vMerge/>
          </w:tcPr>
          <w:p w:rsidR="00EF3C04" w:rsidRPr="00BC78E1" w:rsidRDefault="00EF3C04" w:rsidP="00165989">
            <w:pPr>
              <w:rPr>
                <w:rFonts w:ascii="Times New Roman" w:eastAsia="Times New Roman" w:hAnsi="Times New Roman" w:cs="Times New Roman"/>
                <w:sz w:val="24"/>
                <w:szCs w:val="24"/>
              </w:rPr>
            </w:pPr>
          </w:p>
        </w:tc>
        <w:tc>
          <w:tcPr>
            <w:tcW w:w="1134" w:type="dxa"/>
          </w:tcPr>
          <w:p w:rsidR="00EF3C04" w:rsidRPr="00BC78E1" w:rsidRDefault="00EF3C04" w:rsidP="00165989">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tc>
        <w:tc>
          <w:tcPr>
            <w:tcW w:w="993" w:type="dxa"/>
          </w:tcPr>
          <w:p w:rsidR="00EF3C04" w:rsidRPr="00BC78E1" w:rsidRDefault="001A7989" w:rsidP="006A13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A1300">
              <w:rPr>
                <w:rFonts w:ascii="Times New Roman" w:eastAsia="Times New Roman" w:hAnsi="Times New Roman" w:cs="Times New Roman"/>
                <w:sz w:val="24"/>
                <w:szCs w:val="24"/>
              </w:rPr>
              <w:t>7</w:t>
            </w:r>
            <w:r>
              <w:rPr>
                <w:rFonts w:ascii="Times New Roman" w:eastAsia="Times New Roman" w:hAnsi="Times New Roman" w:cs="Times New Roman"/>
                <w:sz w:val="24"/>
                <w:szCs w:val="24"/>
              </w:rPr>
              <w:t>29,3</w:t>
            </w:r>
          </w:p>
        </w:tc>
        <w:tc>
          <w:tcPr>
            <w:tcW w:w="850" w:type="dxa"/>
          </w:tcPr>
          <w:p w:rsidR="00EF3C04" w:rsidRPr="00BC78E1" w:rsidRDefault="00EF3C04" w:rsidP="0016598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1" w:type="dxa"/>
          </w:tcPr>
          <w:p w:rsidR="00EF3C04" w:rsidRPr="00BC78E1" w:rsidRDefault="00EF3C04" w:rsidP="0016598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0" w:type="dxa"/>
          </w:tcPr>
          <w:p w:rsidR="00EF3C04" w:rsidRPr="00BC78E1" w:rsidRDefault="00EF3C04" w:rsidP="0016598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511,5</w:t>
            </w:r>
          </w:p>
        </w:tc>
        <w:tc>
          <w:tcPr>
            <w:tcW w:w="1134" w:type="dxa"/>
          </w:tcPr>
          <w:p w:rsidR="00EF3C04" w:rsidRPr="00BC78E1" w:rsidRDefault="001A7989" w:rsidP="00165989">
            <w:pPr>
              <w:rPr>
                <w:rFonts w:ascii="Times New Roman" w:eastAsia="Times New Roman" w:hAnsi="Times New Roman" w:cs="Times New Roman"/>
                <w:sz w:val="24"/>
                <w:szCs w:val="24"/>
              </w:rPr>
            </w:pPr>
            <w:r>
              <w:rPr>
                <w:rFonts w:ascii="Times New Roman" w:eastAsia="Times New Roman" w:hAnsi="Times New Roman" w:cs="Times New Roman"/>
                <w:sz w:val="24"/>
                <w:szCs w:val="24"/>
              </w:rPr>
              <w:t>1317,8</w:t>
            </w:r>
          </w:p>
        </w:tc>
        <w:tc>
          <w:tcPr>
            <w:tcW w:w="851" w:type="dxa"/>
          </w:tcPr>
          <w:p w:rsidR="00EF3C04" w:rsidRDefault="00A357EE" w:rsidP="00165989">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C78F8">
              <w:rPr>
                <w:rFonts w:ascii="Times New Roman" w:eastAsia="Times New Roman" w:hAnsi="Times New Roman" w:cs="Times New Roman"/>
                <w:sz w:val="24"/>
                <w:szCs w:val="24"/>
              </w:rPr>
              <w:t>0</w:t>
            </w:r>
            <w:r w:rsidR="00EF3C04">
              <w:rPr>
                <w:rFonts w:ascii="Times New Roman" w:eastAsia="Times New Roman" w:hAnsi="Times New Roman" w:cs="Times New Roman"/>
                <w:sz w:val="24"/>
                <w:szCs w:val="24"/>
              </w:rPr>
              <w:t>0,0</w:t>
            </w:r>
          </w:p>
        </w:tc>
        <w:tc>
          <w:tcPr>
            <w:tcW w:w="992" w:type="dxa"/>
          </w:tcPr>
          <w:p w:rsidR="00EF3C04" w:rsidRPr="00BC78E1" w:rsidRDefault="006A1300" w:rsidP="00165989">
            <w:pP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EF3C04">
              <w:rPr>
                <w:rFonts w:ascii="Times New Roman" w:eastAsia="Times New Roman" w:hAnsi="Times New Roman" w:cs="Times New Roman"/>
                <w:sz w:val="24"/>
                <w:szCs w:val="24"/>
              </w:rPr>
              <w:t>0,0</w:t>
            </w:r>
          </w:p>
        </w:tc>
        <w:tc>
          <w:tcPr>
            <w:tcW w:w="2268" w:type="dxa"/>
            <w:vMerge/>
          </w:tcPr>
          <w:p w:rsidR="00EF3C04" w:rsidRPr="00BC78E1" w:rsidRDefault="00EF3C04" w:rsidP="00165989">
            <w:pPr>
              <w:rPr>
                <w:rFonts w:ascii="Times New Roman" w:eastAsia="Times New Roman" w:hAnsi="Times New Roman" w:cs="Times New Roman"/>
                <w:sz w:val="24"/>
                <w:szCs w:val="24"/>
              </w:rPr>
            </w:pPr>
          </w:p>
        </w:tc>
        <w:tc>
          <w:tcPr>
            <w:tcW w:w="1417" w:type="dxa"/>
          </w:tcPr>
          <w:p w:rsidR="00EF3C04" w:rsidRPr="00BC78E1" w:rsidRDefault="00EF3C04" w:rsidP="00165989">
            <w:pPr>
              <w:rPr>
                <w:rFonts w:ascii="Times New Roman" w:eastAsia="Times New Roman" w:hAnsi="Times New Roman" w:cs="Times New Roman"/>
                <w:sz w:val="24"/>
                <w:szCs w:val="24"/>
              </w:rPr>
            </w:pPr>
          </w:p>
        </w:tc>
      </w:tr>
      <w:tr w:rsidR="001A7989" w:rsidRPr="00BC78E1" w:rsidTr="006A1300">
        <w:trPr>
          <w:trHeight w:val="139"/>
        </w:trPr>
        <w:tc>
          <w:tcPr>
            <w:tcW w:w="675" w:type="dxa"/>
          </w:tcPr>
          <w:p w:rsidR="001A7989" w:rsidRPr="00BC78E1" w:rsidRDefault="001A7989" w:rsidP="00165989">
            <w:pPr>
              <w:rPr>
                <w:rFonts w:ascii="Times New Roman" w:eastAsia="Times New Roman" w:hAnsi="Times New Roman" w:cs="Times New Roman"/>
                <w:sz w:val="24"/>
                <w:szCs w:val="24"/>
              </w:rPr>
            </w:pPr>
          </w:p>
        </w:tc>
        <w:tc>
          <w:tcPr>
            <w:tcW w:w="3402" w:type="dxa"/>
            <w:vMerge w:val="restart"/>
          </w:tcPr>
          <w:p w:rsidR="001A7989" w:rsidRPr="00BC78E1" w:rsidRDefault="001A7989" w:rsidP="00165989">
            <w:pPr>
              <w:rPr>
                <w:rFonts w:ascii="Times New Roman" w:eastAsia="Times New Roman" w:hAnsi="Times New Roman" w:cs="Times New Roman"/>
                <w:sz w:val="24"/>
                <w:szCs w:val="24"/>
              </w:rPr>
            </w:pPr>
            <w:r w:rsidRPr="001A7989">
              <w:rPr>
                <w:rFonts w:ascii="Times New Roman" w:eastAsia="Times New Roman" w:hAnsi="Times New Roman" w:cs="Times New Roman"/>
                <w:sz w:val="24"/>
                <w:szCs w:val="24"/>
              </w:rPr>
              <w:t>Установка автономных светофорных комплексов на дорогах</w:t>
            </w:r>
          </w:p>
        </w:tc>
        <w:tc>
          <w:tcPr>
            <w:tcW w:w="1134" w:type="dxa"/>
          </w:tcPr>
          <w:p w:rsidR="001A7989" w:rsidRPr="00BC78E1" w:rsidRDefault="001A7989" w:rsidP="0016598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993" w:type="dxa"/>
          </w:tcPr>
          <w:p w:rsidR="001A7989" w:rsidRDefault="001A7989" w:rsidP="00A357EE">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179,5</w:t>
            </w:r>
          </w:p>
        </w:tc>
        <w:tc>
          <w:tcPr>
            <w:tcW w:w="850" w:type="dxa"/>
          </w:tcPr>
          <w:p w:rsidR="001A7989" w:rsidRPr="00BC78E1" w:rsidRDefault="001A7989" w:rsidP="0016598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1" w:type="dxa"/>
          </w:tcPr>
          <w:p w:rsidR="001A7989" w:rsidRPr="008C44EB" w:rsidRDefault="001A7989" w:rsidP="0016598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0" w:type="dxa"/>
          </w:tcPr>
          <w:p w:rsidR="001A7989" w:rsidRDefault="001A7989" w:rsidP="00FD75D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Pr>
          <w:p w:rsidR="001A7989" w:rsidRDefault="001A7989" w:rsidP="00EF3C04">
            <w:pPr>
              <w:rPr>
                <w:rFonts w:ascii="Times New Roman" w:eastAsia="Times New Roman" w:hAnsi="Times New Roman" w:cs="Times New Roman"/>
                <w:sz w:val="24"/>
                <w:szCs w:val="24"/>
              </w:rPr>
            </w:pPr>
            <w:r>
              <w:rPr>
                <w:rFonts w:ascii="Times New Roman" w:eastAsia="Times New Roman" w:hAnsi="Times New Roman" w:cs="Times New Roman"/>
                <w:sz w:val="24"/>
                <w:szCs w:val="24"/>
              </w:rPr>
              <w:t>179,5</w:t>
            </w:r>
          </w:p>
        </w:tc>
        <w:tc>
          <w:tcPr>
            <w:tcW w:w="851" w:type="dxa"/>
          </w:tcPr>
          <w:p w:rsidR="001A7989" w:rsidRDefault="001A7989" w:rsidP="00165989">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2" w:type="dxa"/>
          </w:tcPr>
          <w:p w:rsidR="001A7989" w:rsidRDefault="001A7989" w:rsidP="00165989">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68" w:type="dxa"/>
          </w:tcPr>
          <w:p w:rsidR="001A7989" w:rsidRPr="00BC78E1" w:rsidRDefault="001A7989" w:rsidP="00165989">
            <w:pPr>
              <w:rPr>
                <w:rFonts w:ascii="Times New Roman" w:eastAsia="Times New Roman" w:hAnsi="Times New Roman" w:cs="Times New Roman"/>
                <w:sz w:val="24"/>
                <w:szCs w:val="24"/>
              </w:rPr>
            </w:pPr>
          </w:p>
        </w:tc>
        <w:tc>
          <w:tcPr>
            <w:tcW w:w="1417" w:type="dxa"/>
          </w:tcPr>
          <w:p w:rsidR="001A7989" w:rsidRPr="00BC78E1" w:rsidRDefault="001A7989" w:rsidP="00165989">
            <w:pPr>
              <w:rPr>
                <w:rFonts w:ascii="Times New Roman" w:eastAsia="Times New Roman" w:hAnsi="Times New Roman" w:cs="Times New Roman"/>
                <w:sz w:val="24"/>
                <w:szCs w:val="24"/>
              </w:rPr>
            </w:pPr>
          </w:p>
        </w:tc>
      </w:tr>
      <w:tr w:rsidR="001A7989" w:rsidRPr="00BC78E1" w:rsidTr="006A1300">
        <w:trPr>
          <w:trHeight w:val="139"/>
        </w:trPr>
        <w:tc>
          <w:tcPr>
            <w:tcW w:w="675" w:type="dxa"/>
          </w:tcPr>
          <w:p w:rsidR="001A7989" w:rsidRPr="00BC78E1" w:rsidRDefault="001A7989" w:rsidP="00165989">
            <w:pPr>
              <w:rPr>
                <w:rFonts w:ascii="Times New Roman" w:eastAsia="Times New Roman" w:hAnsi="Times New Roman" w:cs="Times New Roman"/>
                <w:sz w:val="24"/>
                <w:szCs w:val="24"/>
              </w:rPr>
            </w:pPr>
          </w:p>
        </w:tc>
        <w:tc>
          <w:tcPr>
            <w:tcW w:w="3402" w:type="dxa"/>
            <w:vMerge/>
          </w:tcPr>
          <w:p w:rsidR="001A7989" w:rsidRPr="00BC78E1" w:rsidRDefault="001A7989" w:rsidP="00165989">
            <w:pPr>
              <w:rPr>
                <w:rFonts w:ascii="Times New Roman" w:eastAsia="Times New Roman" w:hAnsi="Times New Roman" w:cs="Times New Roman"/>
                <w:sz w:val="24"/>
                <w:szCs w:val="24"/>
              </w:rPr>
            </w:pPr>
          </w:p>
        </w:tc>
        <w:tc>
          <w:tcPr>
            <w:tcW w:w="1134" w:type="dxa"/>
          </w:tcPr>
          <w:p w:rsidR="001A7989" w:rsidRPr="00BC78E1" w:rsidRDefault="001A7989" w:rsidP="00165989">
            <w:pPr>
              <w:rPr>
                <w:rFonts w:ascii="Times New Roman" w:eastAsia="Times New Roman" w:hAnsi="Times New Roman" w:cs="Times New Roman"/>
                <w:sz w:val="24"/>
                <w:szCs w:val="24"/>
              </w:rPr>
            </w:pPr>
            <w:r w:rsidRPr="001A7989">
              <w:rPr>
                <w:rFonts w:ascii="Times New Roman" w:eastAsia="Times New Roman" w:hAnsi="Times New Roman" w:cs="Times New Roman"/>
                <w:sz w:val="24"/>
                <w:szCs w:val="24"/>
              </w:rPr>
              <w:t>местный бюджет</w:t>
            </w:r>
          </w:p>
        </w:tc>
        <w:tc>
          <w:tcPr>
            <w:tcW w:w="993" w:type="dxa"/>
          </w:tcPr>
          <w:p w:rsidR="001A7989" w:rsidRDefault="001A7989" w:rsidP="00A357EE">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179,5</w:t>
            </w:r>
          </w:p>
        </w:tc>
        <w:tc>
          <w:tcPr>
            <w:tcW w:w="850" w:type="dxa"/>
          </w:tcPr>
          <w:p w:rsidR="001A7989" w:rsidRPr="00BC78E1" w:rsidRDefault="001A7989" w:rsidP="0016598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1" w:type="dxa"/>
          </w:tcPr>
          <w:p w:rsidR="001A7989" w:rsidRPr="008C44EB" w:rsidRDefault="001A7989" w:rsidP="0016598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0" w:type="dxa"/>
          </w:tcPr>
          <w:p w:rsidR="001A7989" w:rsidRDefault="001A7989" w:rsidP="00FD75D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Pr>
          <w:p w:rsidR="001A7989" w:rsidRDefault="001A7989" w:rsidP="00EF3C04">
            <w:pPr>
              <w:rPr>
                <w:rFonts w:ascii="Times New Roman" w:eastAsia="Times New Roman" w:hAnsi="Times New Roman" w:cs="Times New Roman"/>
                <w:sz w:val="24"/>
                <w:szCs w:val="24"/>
              </w:rPr>
            </w:pPr>
            <w:r>
              <w:rPr>
                <w:rFonts w:ascii="Times New Roman" w:eastAsia="Times New Roman" w:hAnsi="Times New Roman" w:cs="Times New Roman"/>
                <w:sz w:val="24"/>
                <w:szCs w:val="24"/>
              </w:rPr>
              <w:t>179,5</w:t>
            </w:r>
          </w:p>
        </w:tc>
        <w:tc>
          <w:tcPr>
            <w:tcW w:w="851" w:type="dxa"/>
          </w:tcPr>
          <w:p w:rsidR="001A7989" w:rsidRDefault="001A7989" w:rsidP="00165989">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2" w:type="dxa"/>
          </w:tcPr>
          <w:p w:rsidR="001A7989" w:rsidRDefault="001A7989" w:rsidP="00165989">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68" w:type="dxa"/>
          </w:tcPr>
          <w:p w:rsidR="001A7989" w:rsidRPr="00BC78E1" w:rsidRDefault="001A7989" w:rsidP="00165989">
            <w:pPr>
              <w:rPr>
                <w:rFonts w:ascii="Times New Roman" w:eastAsia="Times New Roman" w:hAnsi="Times New Roman" w:cs="Times New Roman"/>
                <w:sz w:val="24"/>
                <w:szCs w:val="24"/>
              </w:rPr>
            </w:pPr>
          </w:p>
        </w:tc>
        <w:tc>
          <w:tcPr>
            <w:tcW w:w="1417" w:type="dxa"/>
          </w:tcPr>
          <w:p w:rsidR="001A7989" w:rsidRPr="00BC78E1" w:rsidRDefault="001A7989" w:rsidP="00165989">
            <w:pPr>
              <w:rPr>
                <w:rFonts w:ascii="Times New Roman" w:eastAsia="Times New Roman" w:hAnsi="Times New Roman" w:cs="Times New Roman"/>
                <w:sz w:val="24"/>
                <w:szCs w:val="24"/>
              </w:rPr>
            </w:pPr>
          </w:p>
        </w:tc>
      </w:tr>
      <w:tr w:rsidR="00EF3C04" w:rsidRPr="00BC78E1" w:rsidTr="006A1300">
        <w:trPr>
          <w:trHeight w:val="139"/>
        </w:trPr>
        <w:tc>
          <w:tcPr>
            <w:tcW w:w="675" w:type="dxa"/>
          </w:tcPr>
          <w:p w:rsidR="00EF3C04" w:rsidRPr="00BC78E1" w:rsidRDefault="00EF3C04" w:rsidP="00165989">
            <w:pPr>
              <w:rPr>
                <w:rFonts w:ascii="Times New Roman" w:eastAsia="Times New Roman" w:hAnsi="Times New Roman" w:cs="Times New Roman"/>
                <w:sz w:val="24"/>
                <w:szCs w:val="24"/>
              </w:rPr>
            </w:pPr>
          </w:p>
        </w:tc>
        <w:tc>
          <w:tcPr>
            <w:tcW w:w="3402" w:type="dxa"/>
          </w:tcPr>
          <w:p w:rsidR="00EF3C04" w:rsidRPr="00BC78E1" w:rsidRDefault="00EF3C04" w:rsidP="00165989">
            <w:pPr>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Итого</w:t>
            </w:r>
          </w:p>
        </w:tc>
        <w:tc>
          <w:tcPr>
            <w:tcW w:w="1134" w:type="dxa"/>
          </w:tcPr>
          <w:p w:rsidR="00EF3C04" w:rsidRPr="00BC78E1" w:rsidRDefault="00EF3C04" w:rsidP="00165989">
            <w:pPr>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всего</w:t>
            </w:r>
          </w:p>
        </w:tc>
        <w:tc>
          <w:tcPr>
            <w:tcW w:w="993" w:type="dxa"/>
          </w:tcPr>
          <w:p w:rsidR="00EF3C04" w:rsidRPr="00BC78E1" w:rsidRDefault="006A1300" w:rsidP="00A357EE">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4316,4</w:t>
            </w:r>
          </w:p>
        </w:tc>
        <w:tc>
          <w:tcPr>
            <w:tcW w:w="850" w:type="dxa"/>
          </w:tcPr>
          <w:p w:rsidR="00EF3C04" w:rsidRPr="00BC78E1" w:rsidRDefault="00EF3C04" w:rsidP="00165989">
            <w:pPr>
              <w:jc w:val="right"/>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375,5</w:t>
            </w:r>
          </w:p>
        </w:tc>
        <w:tc>
          <w:tcPr>
            <w:tcW w:w="851" w:type="dxa"/>
          </w:tcPr>
          <w:p w:rsidR="00EF3C04" w:rsidRPr="00BC78E1" w:rsidRDefault="00EF3C04" w:rsidP="00165989">
            <w:pPr>
              <w:jc w:val="right"/>
              <w:rPr>
                <w:rFonts w:ascii="Times New Roman" w:eastAsia="Times New Roman" w:hAnsi="Times New Roman" w:cs="Times New Roman"/>
                <w:sz w:val="24"/>
                <w:szCs w:val="24"/>
              </w:rPr>
            </w:pPr>
            <w:r w:rsidRPr="008C44EB">
              <w:rPr>
                <w:rFonts w:ascii="Times New Roman" w:eastAsia="Times New Roman" w:hAnsi="Times New Roman" w:cs="Times New Roman"/>
                <w:sz w:val="24"/>
                <w:szCs w:val="24"/>
              </w:rPr>
              <w:t>952,1</w:t>
            </w:r>
          </w:p>
        </w:tc>
        <w:tc>
          <w:tcPr>
            <w:tcW w:w="850" w:type="dxa"/>
          </w:tcPr>
          <w:p w:rsidR="00EF3C04" w:rsidRPr="00BC78E1" w:rsidRDefault="00EF3C04" w:rsidP="00FD75D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D75D9">
              <w:rPr>
                <w:rFonts w:ascii="Times New Roman" w:eastAsia="Times New Roman" w:hAnsi="Times New Roman" w:cs="Times New Roman"/>
                <w:sz w:val="24"/>
                <w:szCs w:val="24"/>
              </w:rPr>
              <w:t>1</w:t>
            </w:r>
            <w:r>
              <w:rPr>
                <w:rFonts w:ascii="Times New Roman" w:eastAsia="Times New Roman" w:hAnsi="Times New Roman" w:cs="Times New Roman"/>
                <w:sz w:val="24"/>
                <w:szCs w:val="24"/>
              </w:rPr>
              <w:t>1,5</w:t>
            </w:r>
          </w:p>
        </w:tc>
        <w:tc>
          <w:tcPr>
            <w:tcW w:w="1134" w:type="dxa"/>
          </w:tcPr>
          <w:p w:rsidR="00EF3C04" w:rsidRPr="00BC78E1" w:rsidRDefault="001A7989" w:rsidP="00EF3C04">
            <w:pPr>
              <w:rPr>
                <w:rFonts w:ascii="Times New Roman" w:eastAsia="Times New Roman" w:hAnsi="Times New Roman" w:cs="Times New Roman"/>
                <w:sz w:val="24"/>
                <w:szCs w:val="24"/>
              </w:rPr>
            </w:pPr>
            <w:r>
              <w:rPr>
                <w:rFonts w:ascii="Times New Roman" w:eastAsia="Times New Roman" w:hAnsi="Times New Roman" w:cs="Times New Roman"/>
                <w:sz w:val="24"/>
                <w:szCs w:val="24"/>
              </w:rPr>
              <w:t>1497,3</w:t>
            </w:r>
          </w:p>
        </w:tc>
        <w:tc>
          <w:tcPr>
            <w:tcW w:w="851" w:type="dxa"/>
          </w:tcPr>
          <w:p w:rsidR="00EF3C04" w:rsidRPr="00BC78E1" w:rsidRDefault="00A357EE" w:rsidP="00165989">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C78F8">
              <w:rPr>
                <w:rFonts w:ascii="Times New Roman" w:eastAsia="Times New Roman" w:hAnsi="Times New Roman" w:cs="Times New Roman"/>
                <w:sz w:val="24"/>
                <w:szCs w:val="24"/>
              </w:rPr>
              <w:t>8</w:t>
            </w:r>
            <w:r w:rsidR="00EF3C04">
              <w:rPr>
                <w:rFonts w:ascii="Times New Roman" w:eastAsia="Times New Roman" w:hAnsi="Times New Roman" w:cs="Times New Roman"/>
                <w:sz w:val="24"/>
                <w:szCs w:val="24"/>
              </w:rPr>
              <w:t>0,0</w:t>
            </w:r>
          </w:p>
        </w:tc>
        <w:tc>
          <w:tcPr>
            <w:tcW w:w="992" w:type="dxa"/>
          </w:tcPr>
          <w:p w:rsidR="00EF3C04" w:rsidRPr="00BC78E1" w:rsidRDefault="006A1300" w:rsidP="00165989">
            <w:pP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EF3C04">
              <w:rPr>
                <w:rFonts w:ascii="Times New Roman" w:eastAsia="Times New Roman" w:hAnsi="Times New Roman" w:cs="Times New Roman"/>
                <w:sz w:val="24"/>
                <w:szCs w:val="24"/>
              </w:rPr>
              <w:t>0,0</w:t>
            </w:r>
          </w:p>
        </w:tc>
        <w:tc>
          <w:tcPr>
            <w:tcW w:w="2268" w:type="dxa"/>
          </w:tcPr>
          <w:p w:rsidR="00EF3C04" w:rsidRPr="00BC78E1" w:rsidRDefault="00EF3C04" w:rsidP="00165989">
            <w:pPr>
              <w:rPr>
                <w:rFonts w:ascii="Times New Roman" w:eastAsia="Times New Roman" w:hAnsi="Times New Roman" w:cs="Times New Roman"/>
                <w:sz w:val="24"/>
                <w:szCs w:val="24"/>
              </w:rPr>
            </w:pPr>
          </w:p>
        </w:tc>
        <w:tc>
          <w:tcPr>
            <w:tcW w:w="1417" w:type="dxa"/>
          </w:tcPr>
          <w:p w:rsidR="00EF3C04" w:rsidRPr="00BC78E1" w:rsidRDefault="00EF3C04" w:rsidP="00165989">
            <w:pPr>
              <w:rPr>
                <w:rFonts w:ascii="Times New Roman" w:eastAsia="Times New Roman" w:hAnsi="Times New Roman" w:cs="Times New Roman"/>
                <w:sz w:val="24"/>
                <w:szCs w:val="24"/>
              </w:rPr>
            </w:pPr>
          </w:p>
        </w:tc>
      </w:tr>
      <w:tr w:rsidR="00EF3C04" w:rsidRPr="00BC78E1" w:rsidTr="006A1300">
        <w:trPr>
          <w:trHeight w:val="70"/>
        </w:trPr>
        <w:tc>
          <w:tcPr>
            <w:tcW w:w="675" w:type="dxa"/>
          </w:tcPr>
          <w:p w:rsidR="00EF3C04" w:rsidRPr="00BC78E1" w:rsidRDefault="00EF3C04" w:rsidP="00165989">
            <w:pPr>
              <w:rPr>
                <w:rFonts w:ascii="Times New Roman" w:eastAsia="Times New Roman" w:hAnsi="Times New Roman" w:cs="Times New Roman"/>
                <w:sz w:val="24"/>
                <w:szCs w:val="24"/>
              </w:rPr>
            </w:pPr>
          </w:p>
        </w:tc>
        <w:tc>
          <w:tcPr>
            <w:tcW w:w="3402" w:type="dxa"/>
          </w:tcPr>
          <w:p w:rsidR="00EF3C04" w:rsidRPr="00BC78E1" w:rsidRDefault="00EF3C04" w:rsidP="00165989">
            <w:pPr>
              <w:rPr>
                <w:rFonts w:ascii="Times New Roman" w:eastAsia="Times New Roman" w:hAnsi="Times New Roman" w:cs="Times New Roman"/>
                <w:sz w:val="24"/>
                <w:szCs w:val="24"/>
              </w:rPr>
            </w:pPr>
          </w:p>
        </w:tc>
        <w:tc>
          <w:tcPr>
            <w:tcW w:w="1134" w:type="dxa"/>
          </w:tcPr>
          <w:p w:rsidR="00EF3C04" w:rsidRPr="00BC78E1" w:rsidRDefault="00EF3C04" w:rsidP="00165989">
            <w:pPr>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местный бюджет</w:t>
            </w:r>
          </w:p>
          <w:p w:rsidR="00EF3C04" w:rsidRPr="00BC78E1" w:rsidRDefault="00EF3C04" w:rsidP="00165989">
            <w:pPr>
              <w:rPr>
                <w:rFonts w:ascii="Times New Roman" w:eastAsia="Times New Roman" w:hAnsi="Times New Roman" w:cs="Times New Roman"/>
                <w:sz w:val="24"/>
                <w:szCs w:val="24"/>
              </w:rPr>
            </w:pPr>
          </w:p>
          <w:p w:rsidR="00EF3C04" w:rsidRPr="00BC78E1" w:rsidRDefault="00EF3C04" w:rsidP="00165989">
            <w:pPr>
              <w:rPr>
                <w:rFonts w:ascii="Times New Roman" w:eastAsia="Times New Roman" w:hAnsi="Times New Roman" w:cs="Times New Roman"/>
                <w:sz w:val="24"/>
                <w:szCs w:val="24"/>
              </w:rPr>
            </w:pPr>
          </w:p>
        </w:tc>
        <w:tc>
          <w:tcPr>
            <w:tcW w:w="993" w:type="dxa"/>
          </w:tcPr>
          <w:p w:rsidR="00EF3C04" w:rsidRPr="00BC78E1" w:rsidRDefault="006A1300" w:rsidP="00A357EE">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4316,4</w:t>
            </w:r>
          </w:p>
        </w:tc>
        <w:tc>
          <w:tcPr>
            <w:tcW w:w="850" w:type="dxa"/>
          </w:tcPr>
          <w:p w:rsidR="00EF3C04" w:rsidRPr="00BC78E1" w:rsidRDefault="00EF3C04" w:rsidP="00165989">
            <w:pPr>
              <w:jc w:val="right"/>
              <w:rPr>
                <w:rFonts w:ascii="Times New Roman" w:eastAsia="Times New Roman" w:hAnsi="Times New Roman" w:cs="Times New Roman"/>
                <w:sz w:val="24"/>
                <w:szCs w:val="24"/>
              </w:rPr>
            </w:pPr>
            <w:r w:rsidRPr="00BC78E1">
              <w:rPr>
                <w:rFonts w:ascii="Times New Roman" w:eastAsia="Times New Roman" w:hAnsi="Times New Roman" w:cs="Times New Roman"/>
                <w:sz w:val="24"/>
                <w:szCs w:val="24"/>
              </w:rPr>
              <w:t>375,5</w:t>
            </w:r>
          </w:p>
        </w:tc>
        <w:tc>
          <w:tcPr>
            <w:tcW w:w="851" w:type="dxa"/>
          </w:tcPr>
          <w:p w:rsidR="00EF3C04" w:rsidRPr="00BC78E1" w:rsidRDefault="00EF3C04" w:rsidP="00165989">
            <w:pPr>
              <w:jc w:val="right"/>
              <w:rPr>
                <w:rFonts w:ascii="Times New Roman" w:eastAsia="Times New Roman" w:hAnsi="Times New Roman" w:cs="Times New Roman"/>
                <w:sz w:val="24"/>
                <w:szCs w:val="24"/>
              </w:rPr>
            </w:pPr>
            <w:r w:rsidRPr="008C44EB">
              <w:rPr>
                <w:rFonts w:ascii="Times New Roman" w:eastAsia="Times New Roman" w:hAnsi="Times New Roman" w:cs="Times New Roman"/>
                <w:sz w:val="24"/>
                <w:szCs w:val="24"/>
              </w:rPr>
              <w:t>952,1</w:t>
            </w:r>
          </w:p>
        </w:tc>
        <w:tc>
          <w:tcPr>
            <w:tcW w:w="850" w:type="dxa"/>
          </w:tcPr>
          <w:p w:rsidR="00EF3C04" w:rsidRPr="00BC78E1" w:rsidRDefault="00EF3C04" w:rsidP="00FD75D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D75D9">
              <w:rPr>
                <w:rFonts w:ascii="Times New Roman" w:eastAsia="Times New Roman" w:hAnsi="Times New Roman" w:cs="Times New Roman"/>
                <w:sz w:val="24"/>
                <w:szCs w:val="24"/>
              </w:rPr>
              <w:t>1</w:t>
            </w:r>
            <w:r>
              <w:rPr>
                <w:rFonts w:ascii="Times New Roman" w:eastAsia="Times New Roman" w:hAnsi="Times New Roman" w:cs="Times New Roman"/>
                <w:sz w:val="24"/>
                <w:szCs w:val="24"/>
              </w:rPr>
              <w:t>1,5</w:t>
            </w:r>
          </w:p>
        </w:tc>
        <w:tc>
          <w:tcPr>
            <w:tcW w:w="1134" w:type="dxa"/>
          </w:tcPr>
          <w:p w:rsidR="00EF3C04" w:rsidRPr="00BC78E1" w:rsidRDefault="001A7989" w:rsidP="001A7989">
            <w:pPr>
              <w:rPr>
                <w:rFonts w:ascii="Times New Roman" w:eastAsia="Times New Roman" w:hAnsi="Times New Roman" w:cs="Times New Roman"/>
                <w:sz w:val="24"/>
                <w:szCs w:val="24"/>
              </w:rPr>
            </w:pPr>
            <w:r>
              <w:rPr>
                <w:rFonts w:ascii="Times New Roman" w:eastAsia="Times New Roman" w:hAnsi="Times New Roman" w:cs="Times New Roman"/>
                <w:sz w:val="24"/>
                <w:szCs w:val="24"/>
              </w:rPr>
              <w:t>1497,3</w:t>
            </w:r>
          </w:p>
        </w:tc>
        <w:tc>
          <w:tcPr>
            <w:tcW w:w="851" w:type="dxa"/>
          </w:tcPr>
          <w:p w:rsidR="00EF3C04" w:rsidRPr="00BC78E1" w:rsidRDefault="00A357EE" w:rsidP="00165989">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C78F8">
              <w:rPr>
                <w:rFonts w:ascii="Times New Roman" w:eastAsia="Times New Roman" w:hAnsi="Times New Roman" w:cs="Times New Roman"/>
                <w:sz w:val="24"/>
                <w:szCs w:val="24"/>
              </w:rPr>
              <w:t>8</w:t>
            </w:r>
            <w:r w:rsidR="00EF3C04">
              <w:rPr>
                <w:rFonts w:ascii="Times New Roman" w:eastAsia="Times New Roman" w:hAnsi="Times New Roman" w:cs="Times New Roman"/>
                <w:sz w:val="24"/>
                <w:szCs w:val="24"/>
              </w:rPr>
              <w:t>0,0</w:t>
            </w:r>
          </w:p>
        </w:tc>
        <w:tc>
          <w:tcPr>
            <w:tcW w:w="992" w:type="dxa"/>
          </w:tcPr>
          <w:p w:rsidR="00EF3C04" w:rsidRPr="00BC78E1" w:rsidRDefault="006A1300" w:rsidP="00165989">
            <w:pP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EF3C04">
              <w:rPr>
                <w:rFonts w:ascii="Times New Roman" w:eastAsia="Times New Roman" w:hAnsi="Times New Roman" w:cs="Times New Roman"/>
                <w:sz w:val="24"/>
                <w:szCs w:val="24"/>
              </w:rPr>
              <w:t>0,0</w:t>
            </w:r>
          </w:p>
        </w:tc>
        <w:tc>
          <w:tcPr>
            <w:tcW w:w="2268" w:type="dxa"/>
          </w:tcPr>
          <w:p w:rsidR="00EF3C04" w:rsidRPr="00BC78E1" w:rsidRDefault="00EF3C04" w:rsidP="00165989">
            <w:pPr>
              <w:rPr>
                <w:rFonts w:ascii="Times New Roman" w:eastAsia="Times New Roman" w:hAnsi="Times New Roman" w:cs="Times New Roman"/>
                <w:sz w:val="24"/>
                <w:szCs w:val="24"/>
              </w:rPr>
            </w:pPr>
          </w:p>
        </w:tc>
        <w:tc>
          <w:tcPr>
            <w:tcW w:w="1417" w:type="dxa"/>
          </w:tcPr>
          <w:p w:rsidR="00EF3C04" w:rsidRPr="00BC78E1" w:rsidRDefault="00EF3C04" w:rsidP="00165989">
            <w:pPr>
              <w:rPr>
                <w:rFonts w:ascii="Times New Roman" w:eastAsia="Times New Roman" w:hAnsi="Times New Roman" w:cs="Times New Roman"/>
                <w:sz w:val="24"/>
                <w:szCs w:val="24"/>
              </w:rPr>
            </w:pPr>
          </w:p>
        </w:tc>
      </w:tr>
    </w:tbl>
    <w:p w:rsidR="001062AD" w:rsidRPr="00BC78E1" w:rsidRDefault="001062AD" w:rsidP="001062AD">
      <w:pPr>
        <w:rPr>
          <w:rFonts w:ascii="Times New Roman" w:eastAsia="Times New Roman" w:hAnsi="Times New Roman" w:cs="Times New Roman"/>
          <w:sz w:val="28"/>
          <w:szCs w:val="28"/>
        </w:rPr>
        <w:sectPr w:rsidR="001062AD" w:rsidRPr="00BC78E1" w:rsidSect="00345C43">
          <w:pgSz w:w="16838" w:h="11906" w:orient="landscape"/>
          <w:pgMar w:top="1701" w:right="1134" w:bottom="567" w:left="1134" w:header="709" w:footer="709" w:gutter="0"/>
          <w:cols w:space="708"/>
          <w:docGrid w:linePitch="360"/>
        </w:sectPr>
      </w:pPr>
    </w:p>
    <w:p w:rsidR="001062AD" w:rsidRPr="00BC78E1" w:rsidRDefault="001062AD" w:rsidP="001062AD">
      <w:pPr>
        <w:numPr>
          <w:ilvl w:val="0"/>
          <w:numId w:val="1"/>
        </w:numPr>
        <w:autoSpaceDE w:val="0"/>
        <w:autoSpaceDN w:val="0"/>
        <w:adjustRightInd w:val="0"/>
        <w:spacing w:after="0" w:line="240" w:lineRule="auto"/>
        <w:jc w:val="center"/>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shd w:val="clear" w:color="auto" w:fill="FFFFFF"/>
        </w:rPr>
        <w:lastRenderedPageBreak/>
        <w:t>Обоснование ресурсного обеспечения программы</w:t>
      </w:r>
    </w:p>
    <w:p w:rsidR="001062AD" w:rsidRPr="00BC78E1" w:rsidRDefault="001062AD" w:rsidP="001062AD">
      <w:pPr>
        <w:ind w:firstLine="851"/>
        <w:rPr>
          <w:rFonts w:ascii="Times New Roman" w:eastAsia="Times New Roman" w:hAnsi="Times New Roman" w:cs="Times New Roman"/>
          <w:sz w:val="28"/>
          <w:szCs w:val="28"/>
        </w:rPr>
      </w:pPr>
    </w:p>
    <w:p w:rsidR="001062AD" w:rsidRPr="00BC78E1" w:rsidRDefault="001062AD" w:rsidP="001062AD">
      <w:pPr>
        <w:spacing w:after="0"/>
        <w:ind w:firstLine="851"/>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t>Финансирование мероприятий программы предусматривается осуществлять за счет средств бюджета сельского поселения Союз</w:t>
      </w:r>
      <w:proofErr w:type="gramStart"/>
      <w:r w:rsidRPr="00BC78E1">
        <w:rPr>
          <w:rFonts w:ascii="Times New Roman" w:eastAsia="Times New Roman" w:hAnsi="Times New Roman" w:cs="Times New Roman"/>
          <w:sz w:val="28"/>
          <w:szCs w:val="28"/>
        </w:rPr>
        <w:t xml:space="preserve"> Ч</w:t>
      </w:r>
      <w:proofErr w:type="gramEnd"/>
      <w:r w:rsidRPr="00BC78E1">
        <w:rPr>
          <w:rFonts w:ascii="Times New Roman" w:eastAsia="Times New Roman" w:hAnsi="Times New Roman" w:cs="Times New Roman"/>
          <w:sz w:val="28"/>
          <w:szCs w:val="28"/>
        </w:rPr>
        <w:t>етырех Хуторов Гулькевичского района.</w:t>
      </w:r>
    </w:p>
    <w:p w:rsidR="001062AD" w:rsidRPr="00BC78E1" w:rsidRDefault="001062AD" w:rsidP="001062AD">
      <w:pPr>
        <w:ind w:firstLine="851"/>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t>Объем финансирования программы из средств бюджета сельского поселения Союз</w:t>
      </w:r>
      <w:proofErr w:type="gramStart"/>
      <w:r w:rsidRPr="00BC78E1">
        <w:rPr>
          <w:rFonts w:ascii="Times New Roman" w:eastAsia="Times New Roman" w:hAnsi="Times New Roman" w:cs="Times New Roman"/>
          <w:sz w:val="28"/>
          <w:szCs w:val="28"/>
        </w:rPr>
        <w:t xml:space="preserve"> Ч</w:t>
      </w:r>
      <w:proofErr w:type="gramEnd"/>
      <w:r w:rsidRPr="00BC78E1">
        <w:rPr>
          <w:rFonts w:ascii="Times New Roman" w:eastAsia="Times New Roman" w:hAnsi="Times New Roman" w:cs="Times New Roman"/>
          <w:sz w:val="28"/>
          <w:szCs w:val="28"/>
        </w:rPr>
        <w:t xml:space="preserve">етырех Хуторов Гулькевичского района составит </w:t>
      </w:r>
      <w:r w:rsidR="006A1300">
        <w:rPr>
          <w:rFonts w:ascii="Times New Roman" w:eastAsia="Times New Roman" w:hAnsi="Times New Roman" w:cs="Times New Roman"/>
          <w:sz w:val="28"/>
          <w:szCs w:val="28"/>
        </w:rPr>
        <w:t>4316,4</w:t>
      </w:r>
      <w:r w:rsidRPr="00BC78E1">
        <w:rPr>
          <w:rFonts w:ascii="Times New Roman" w:eastAsia="Times New Roman" w:hAnsi="Times New Roman" w:cs="Times New Roman"/>
          <w:sz w:val="28"/>
          <w:szCs w:val="28"/>
        </w:rPr>
        <w:t xml:space="preserve"> тыс. рублей,  в том числе:</w:t>
      </w:r>
    </w:p>
    <w:tbl>
      <w:tblPr>
        <w:tblW w:w="9923" w:type="dxa"/>
        <w:tblInd w:w="-743" w:type="dxa"/>
        <w:tblLayout w:type="fixed"/>
        <w:tblLook w:val="0000" w:firstRow="0" w:lastRow="0" w:firstColumn="0" w:lastColumn="0" w:noHBand="0" w:noVBand="0"/>
      </w:tblPr>
      <w:tblGrid>
        <w:gridCol w:w="3804"/>
        <w:gridCol w:w="950"/>
        <w:gridCol w:w="1110"/>
        <w:gridCol w:w="950"/>
        <w:gridCol w:w="1125"/>
        <w:gridCol w:w="850"/>
        <w:gridCol w:w="1134"/>
      </w:tblGrid>
      <w:tr w:rsidR="00EF3C04" w:rsidRPr="00BC78E1" w:rsidTr="001A7989">
        <w:trPr>
          <w:trHeight w:val="363"/>
        </w:trPr>
        <w:tc>
          <w:tcPr>
            <w:tcW w:w="3804" w:type="dxa"/>
            <w:tcBorders>
              <w:top w:val="single" w:sz="4" w:space="0" w:color="000000"/>
              <w:left w:val="single" w:sz="4" w:space="0" w:color="000000"/>
              <w:bottom w:val="single" w:sz="4" w:space="0" w:color="000000"/>
            </w:tcBorders>
            <w:shd w:val="clear" w:color="auto" w:fill="auto"/>
          </w:tcPr>
          <w:p w:rsidR="00EF3C04" w:rsidRPr="00BC78E1" w:rsidRDefault="00EF3C04" w:rsidP="00165989">
            <w:pPr>
              <w:shd w:val="clear" w:color="auto" w:fill="FFFFFF"/>
              <w:ind w:left="360" w:firstLine="1"/>
              <w:jc w:val="center"/>
              <w:rPr>
                <w:rFonts w:ascii="Times New Roman" w:eastAsia="Times New Roman" w:hAnsi="Times New Roman" w:cs="Times New Roman"/>
                <w:color w:val="000000"/>
                <w:sz w:val="28"/>
                <w:szCs w:val="28"/>
              </w:rPr>
            </w:pPr>
            <w:r w:rsidRPr="00BC78E1">
              <w:rPr>
                <w:rFonts w:ascii="Times New Roman" w:eastAsia="Times New Roman" w:hAnsi="Times New Roman" w:cs="Times New Roman"/>
                <w:color w:val="000000"/>
                <w:sz w:val="28"/>
                <w:szCs w:val="28"/>
              </w:rPr>
              <w:t>Источник финансирования</w:t>
            </w:r>
          </w:p>
          <w:p w:rsidR="00EF3C04" w:rsidRPr="00BC78E1" w:rsidRDefault="00EF3C04" w:rsidP="00165989">
            <w:pPr>
              <w:shd w:val="clear" w:color="auto" w:fill="FFFFFF"/>
              <w:ind w:firstLine="1"/>
              <w:jc w:val="center"/>
              <w:rPr>
                <w:rFonts w:ascii="Times New Roman" w:eastAsia="Times New Roman" w:hAnsi="Times New Roman" w:cs="Times New Roman"/>
                <w:color w:val="000000"/>
                <w:sz w:val="28"/>
                <w:szCs w:val="28"/>
              </w:rPr>
            </w:pPr>
          </w:p>
        </w:tc>
        <w:tc>
          <w:tcPr>
            <w:tcW w:w="950" w:type="dxa"/>
            <w:tcBorders>
              <w:top w:val="single" w:sz="4" w:space="0" w:color="000000"/>
              <w:left w:val="single" w:sz="4" w:space="0" w:color="000000"/>
              <w:bottom w:val="single" w:sz="4" w:space="0" w:color="000000"/>
            </w:tcBorders>
            <w:shd w:val="clear" w:color="auto" w:fill="auto"/>
          </w:tcPr>
          <w:p w:rsidR="00EF3C04" w:rsidRPr="00BC78E1" w:rsidRDefault="00EF3C04" w:rsidP="00165989">
            <w:pPr>
              <w:shd w:val="clear" w:color="auto" w:fill="FFFFFF"/>
              <w:ind w:firstLine="1"/>
              <w:jc w:val="center"/>
              <w:rPr>
                <w:rFonts w:ascii="Times New Roman" w:eastAsia="Times New Roman" w:hAnsi="Times New Roman" w:cs="Times New Roman"/>
                <w:color w:val="000000"/>
                <w:sz w:val="28"/>
                <w:szCs w:val="28"/>
              </w:rPr>
            </w:pPr>
            <w:r w:rsidRPr="00BC78E1">
              <w:rPr>
                <w:rFonts w:ascii="Times New Roman" w:eastAsia="Times New Roman" w:hAnsi="Times New Roman" w:cs="Times New Roman"/>
                <w:color w:val="000000"/>
                <w:sz w:val="28"/>
                <w:szCs w:val="28"/>
              </w:rPr>
              <w:t>2016 год</w:t>
            </w:r>
          </w:p>
        </w:tc>
        <w:tc>
          <w:tcPr>
            <w:tcW w:w="1110" w:type="dxa"/>
            <w:tcBorders>
              <w:top w:val="single" w:sz="4" w:space="0" w:color="000000"/>
              <w:left w:val="single" w:sz="4" w:space="0" w:color="000000"/>
              <w:bottom w:val="single" w:sz="4" w:space="0" w:color="000000"/>
            </w:tcBorders>
            <w:shd w:val="clear" w:color="auto" w:fill="auto"/>
          </w:tcPr>
          <w:p w:rsidR="00EF3C04" w:rsidRPr="00BC78E1" w:rsidRDefault="00EF3C04" w:rsidP="00165989">
            <w:pPr>
              <w:shd w:val="clear" w:color="auto" w:fill="FFFFFF"/>
              <w:ind w:firstLine="1"/>
              <w:jc w:val="center"/>
              <w:rPr>
                <w:rFonts w:ascii="Times New Roman" w:eastAsia="Times New Roman" w:hAnsi="Times New Roman" w:cs="Times New Roman"/>
                <w:color w:val="000000"/>
                <w:sz w:val="28"/>
                <w:szCs w:val="28"/>
              </w:rPr>
            </w:pPr>
            <w:r w:rsidRPr="00BC78E1">
              <w:rPr>
                <w:rFonts w:ascii="Times New Roman" w:eastAsia="Times New Roman" w:hAnsi="Times New Roman" w:cs="Times New Roman"/>
                <w:color w:val="000000"/>
                <w:sz w:val="28"/>
                <w:szCs w:val="28"/>
              </w:rPr>
              <w:t>2017 год</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EF3C04" w:rsidRPr="00BC78E1" w:rsidRDefault="00EF3C04" w:rsidP="00165989">
            <w:pPr>
              <w:shd w:val="clear" w:color="auto" w:fill="FFFFFF"/>
              <w:ind w:firstLine="1"/>
              <w:jc w:val="center"/>
              <w:rPr>
                <w:rFonts w:ascii="Times New Roman" w:eastAsia="Times New Roman" w:hAnsi="Times New Roman" w:cs="Times New Roman"/>
                <w:color w:val="000000"/>
                <w:sz w:val="28"/>
                <w:szCs w:val="28"/>
              </w:rPr>
            </w:pPr>
            <w:r w:rsidRPr="00BC78E1">
              <w:rPr>
                <w:rFonts w:ascii="Times New Roman" w:eastAsia="Times New Roman" w:hAnsi="Times New Roman" w:cs="Times New Roman"/>
                <w:color w:val="000000"/>
                <w:sz w:val="28"/>
                <w:szCs w:val="28"/>
              </w:rPr>
              <w:t>2018 год</w:t>
            </w:r>
          </w:p>
        </w:tc>
        <w:tc>
          <w:tcPr>
            <w:tcW w:w="1125" w:type="dxa"/>
            <w:tcBorders>
              <w:top w:val="single" w:sz="4" w:space="0" w:color="000000"/>
              <w:left w:val="single" w:sz="4" w:space="0" w:color="000000"/>
              <w:bottom w:val="single" w:sz="4" w:space="0" w:color="000000"/>
              <w:right w:val="single" w:sz="4" w:space="0" w:color="000000"/>
            </w:tcBorders>
          </w:tcPr>
          <w:p w:rsidR="00EF3C04" w:rsidRPr="00BC78E1" w:rsidRDefault="00EF3C04" w:rsidP="00165989">
            <w:pPr>
              <w:shd w:val="clear" w:color="auto" w:fill="FFFFFF"/>
              <w:ind w:firstLine="1"/>
              <w:jc w:val="center"/>
              <w:rPr>
                <w:rFonts w:ascii="Times New Roman" w:eastAsia="Times New Roman" w:hAnsi="Times New Roman" w:cs="Times New Roman"/>
                <w:color w:val="000000"/>
                <w:sz w:val="28"/>
                <w:szCs w:val="28"/>
              </w:rPr>
            </w:pPr>
            <w:r w:rsidRPr="00BC78E1">
              <w:rPr>
                <w:rFonts w:ascii="Times New Roman" w:eastAsia="Times New Roman" w:hAnsi="Times New Roman" w:cs="Times New Roman"/>
                <w:color w:val="000000"/>
                <w:sz w:val="28"/>
                <w:szCs w:val="28"/>
              </w:rPr>
              <w:t>2019 год</w:t>
            </w:r>
          </w:p>
        </w:tc>
        <w:tc>
          <w:tcPr>
            <w:tcW w:w="850" w:type="dxa"/>
            <w:tcBorders>
              <w:top w:val="single" w:sz="4" w:space="0" w:color="000000"/>
              <w:left w:val="single" w:sz="4" w:space="0" w:color="000000"/>
              <w:bottom w:val="single" w:sz="4" w:space="0" w:color="000000"/>
              <w:right w:val="single" w:sz="4" w:space="0" w:color="000000"/>
            </w:tcBorders>
          </w:tcPr>
          <w:p w:rsidR="00EF3C04" w:rsidRPr="00BC78E1" w:rsidRDefault="00EF3C04" w:rsidP="00165989">
            <w:pPr>
              <w:shd w:val="clear" w:color="auto" w:fill="FFFFFF"/>
              <w:ind w:firstLine="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 год</w:t>
            </w:r>
          </w:p>
        </w:tc>
        <w:tc>
          <w:tcPr>
            <w:tcW w:w="1134" w:type="dxa"/>
            <w:tcBorders>
              <w:top w:val="single" w:sz="4" w:space="0" w:color="000000"/>
              <w:left w:val="single" w:sz="4" w:space="0" w:color="000000"/>
              <w:bottom w:val="single" w:sz="4" w:space="0" w:color="000000"/>
              <w:right w:val="single" w:sz="4" w:space="0" w:color="000000"/>
            </w:tcBorders>
          </w:tcPr>
          <w:p w:rsidR="00EF3C04" w:rsidRPr="00BC78E1" w:rsidRDefault="00EF3C04" w:rsidP="00165989">
            <w:pPr>
              <w:shd w:val="clear" w:color="auto" w:fill="FFFFFF"/>
              <w:ind w:firstLine="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2021 год</w:t>
            </w:r>
          </w:p>
        </w:tc>
      </w:tr>
      <w:tr w:rsidR="00EF3C04" w:rsidRPr="00BC78E1" w:rsidTr="001A7989">
        <w:trPr>
          <w:trHeight w:val="363"/>
        </w:trPr>
        <w:tc>
          <w:tcPr>
            <w:tcW w:w="3804" w:type="dxa"/>
            <w:tcBorders>
              <w:top w:val="single" w:sz="4" w:space="0" w:color="000000"/>
              <w:left w:val="single" w:sz="4" w:space="0" w:color="000000"/>
              <w:bottom w:val="single" w:sz="4" w:space="0" w:color="000000"/>
            </w:tcBorders>
            <w:shd w:val="clear" w:color="auto" w:fill="auto"/>
          </w:tcPr>
          <w:p w:rsidR="00EF3C04" w:rsidRPr="00BC78E1" w:rsidRDefault="00EF3C04" w:rsidP="00165989">
            <w:pPr>
              <w:shd w:val="clear" w:color="auto" w:fill="FFFFFF"/>
              <w:ind w:left="360" w:firstLine="1"/>
              <w:jc w:val="center"/>
              <w:rPr>
                <w:rFonts w:ascii="Times New Roman" w:eastAsia="Times New Roman" w:hAnsi="Times New Roman" w:cs="Times New Roman"/>
                <w:color w:val="000000"/>
                <w:sz w:val="28"/>
                <w:szCs w:val="28"/>
              </w:rPr>
            </w:pPr>
            <w:r w:rsidRPr="00BC78E1">
              <w:rPr>
                <w:rFonts w:ascii="Times New Roman" w:eastAsia="Times New Roman" w:hAnsi="Times New Roman" w:cs="Times New Roman"/>
                <w:color w:val="000000"/>
                <w:sz w:val="28"/>
                <w:szCs w:val="28"/>
              </w:rPr>
              <w:t>Местный бюджет, в том числе</w:t>
            </w:r>
          </w:p>
        </w:tc>
        <w:tc>
          <w:tcPr>
            <w:tcW w:w="950" w:type="dxa"/>
            <w:tcBorders>
              <w:top w:val="single" w:sz="4" w:space="0" w:color="000000"/>
              <w:left w:val="single" w:sz="4" w:space="0" w:color="000000"/>
              <w:bottom w:val="single" w:sz="4" w:space="0" w:color="000000"/>
            </w:tcBorders>
            <w:shd w:val="clear" w:color="auto" w:fill="auto"/>
          </w:tcPr>
          <w:p w:rsidR="00EF3C04" w:rsidRPr="00BC78E1" w:rsidRDefault="00EF3C04" w:rsidP="00165989">
            <w:pPr>
              <w:shd w:val="clear" w:color="auto" w:fill="FFFFFF"/>
              <w:ind w:firstLine="1"/>
              <w:jc w:val="center"/>
              <w:rPr>
                <w:rFonts w:ascii="Times New Roman" w:eastAsia="Times New Roman" w:hAnsi="Times New Roman" w:cs="Times New Roman"/>
                <w:color w:val="000000"/>
                <w:sz w:val="28"/>
                <w:szCs w:val="28"/>
              </w:rPr>
            </w:pPr>
            <w:r w:rsidRPr="00BC78E1">
              <w:rPr>
                <w:rFonts w:ascii="Times New Roman" w:eastAsia="Times New Roman" w:hAnsi="Times New Roman" w:cs="Times New Roman"/>
                <w:color w:val="000000"/>
                <w:sz w:val="28"/>
                <w:szCs w:val="28"/>
              </w:rPr>
              <w:t>375,5</w:t>
            </w:r>
          </w:p>
        </w:tc>
        <w:tc>
          <w:tcPr>
            <w:tcW w:w="1110" w:type="dxa"/>
            <w:tcBorders>
              <w:top w:val="single" w:sz="4" w:space="0" w:color="000000"/>
              <w:left w:val="single" w:sz="4" w:space="0" w:color="000000"/>
              <w:bottom w:val="single" w:sz="4" w:space="0" w:color="000000"/>
            </w:tcBorders>
            <w:shd w:val="clear" w:color="auto" w:fill="auto"/>
          </w:tcPr>
          <w:p w:rsidR="00EF3C04" w:rsidRPr="00BC78E1" w:rsidRDefault="00EF3C04" w:rsidP="00165989">
            <w:pPr>
              <w:shd w:val="clear" w:color="auto" w:fill="FFFFFF"/>
              <w:ind w:firstLine="1"/>
              <w:jc w:val="center"/>
              <w:rPr>
                <w:rFonts w:ascii="Times New Roman" w:eastAsia="Times New Roman" w:hAnsi="Times New Roman" w:cs="Times New Roman"/>
                <w:color w:val="000000"/>
                <w:sz w:val="28"/>
                <w:szCs w:val="28"/>
              </w:rPr>
            </w:pPr>
            <w:r w:rsidRPr="008C44EB">
              <w:rPr>
                <w:rFonts w:ascii="Times New Roman" w:eastAsia="Times New Roman" w:hAnsi="Times New Roman" w:cs="Times New Roman"/>
                <w:color w:val="000000"/>
                <w:sz w:val="28"/>
                <w:szCs w:val="28"/>
              </w:rPr>
              <w:t>952,1</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EF3C04" w:rsidRPr="00BC78E1" w:rsidRDefault="00EF3C04" w:rsidP="00FD75D9">
            <w:pPr>
              <w:shd w:val="clear" w:color="auto" w:fill="FFFFFF"/>
              <w:ind w:firstLine="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FD75D9">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1,5</w:t>
            </w:r>
          </w:p>
        </w:tc>
        <w:tc>
          <w:tcPr>
            <w:tcW w:w="1125" w:type="dxa"/>
            <w:tcBorders>
              <w:top w:val="single" w:sz="4" w:space="0" w:color="000000"/>
              <w:left w:val="single" w:sz="4" w:space="0" w:color="000000"/>
              <w:bottom w:val="single" w:sz="4" w:space="0" w:color="000000"/>
              <w:right w:val="single" w:sz="4" w:space="0" w:color="000000"/>
            </w:tcBorders>
          </w:tcPr>
          <w:p w:rsidR="00EF3C04" w:rsidRPr="00BC78E1" w:rsidRDefault="001A7989" w:rsidP="00EF3C04">
            <w:pPr>
              <w:shd w:val="clear" w:color="auto" w:fill="FFFFFF"/>
              <w:ind w:firstLine="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1497,3</w:t>
            </w:r>
          </w:p>
        </w:tc>
        <w:tc>
          <w:tcPr>
            <w:tcW w:w="850" w:type="dxa"/>
            <w:tcBorders>
              <w:top w:val="single" w:sz="4" w:space="0" w:color="000000"/>
              <w:left w:val="single" w:sz="4" w:space="0" w:color="000000"/>
              <w:bottom w:val="single" w:sz="4" w:space="0" w:color="000000"/>
              <w:right w:val="single" w:sz="4" w:space="0" w:color="000000"/>
            </w:tcBorders>
          </w:tcPr>
          <w:p w:rsidR="00EF3C04" w:rsidRPr="00BC78E1" w:rsidRDefault="00A357EE" w:rsidP="00165989">
            <w:pPr>
              <w:shd w:val="clear" w:color="auto" w:fill="FFFFFF"/>
              <w:ind w:firstLine="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BC78F8">
              <w:rPr>
                <w:rFonts w:ascii="Times New Roman" w:eastAsia="Times New Roman" w:hAnsi="Times New Roman" w:cs="Times New Roman"/>
                <w:color w:val="000000"/>
                <w:sz w:val="28"/>
                <w:szCs w:val="28"/>
              </w:rPr>
              <w:t>8</w:t>
            </w:r>
            <w:r w:rsidR="00EF3C04">
              <w:rPr>
                <w:rFonts w:ascii="Times New Roman" w:eastAsia="Times New Roman" w:hAnsi="Times New Roman" w:cs="Times New Roman"/>
                <w:color w:val="000000"/>
                <w:sz w:val="28"/>
                <w:szCs w:val="28"/>
              </w:rPr>
              <w:t>0,0</w:t>
            </w:r>
          </w:p>
        </w:tc>
        <w:tc>
          <w:tcPr>
            <w:tcW w:w="1134" w:type="dxa"/>
            <w:tcBorders>
              <w:top w:val="single" w:sz="4" w:space="0" w:color="000000"/>
              <w:left w:val="single" w:sz="4" w:space="0" w:color="000000"/>
              <w:bottom w:val="single" w:sz="4" w:space="0" w:color="000000"/>
              <w:right w:val="single" w:sz="4" w:space="0" w:color="000000"/>
            </w:tcBorders>
          </w:tcPr>
          <w:p w:rsidR="00EF3C04" w:rsidRPr="00BC78E1" w:rsidRDefault="006A1300" w:rsidP="00165989">
            <w:pPr>
              <w:shd w:val="clear" w:color="auto" w:fill="FFFFFF"/>
              <w:ind w:firstLine="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w:t>
            </w:r>
            <w:r w:rsidR="00EF3C04">
              <w:rPr>
                <w:rFonts w:ascii="Times New Roman" w:eastAsia="Times New Roman" w:hAnsi="Times New Roman" w:cs="Times New Roman"/>
                <w:color w:val="000000"/>
                <w:sz w:val="28"/>
                <w:szCs w:val="28"/>
              </w:rPr>
              <w:t>0,0</w:t>
            </w:r>
          </w:p>
        </w:tc>
      </w:tr>
      <w:tr w:rsidR="00EF3C04" w:rsidRPr="00BC78E1" w:rsidTr="001A7989">
        <w:trPr>
          <w:trHeight w:val="363"/>
        </w:trPr>
        <w:tc>
          <w:tcPr>
            <w:tcW w:w="3804" w:type="dxa"/>
            <w:tcBorders>
              <w:top w:val="single" w:sz="4" w:space="0" w:color="000000"/>
              <w:left w:val="single" w:sz="4" w:space="0" w:color="000000"/>
              <w:bottom w:val="single" w:sz="4" w:space="0" w:color="000000"/>
            </w:tcBorders>
            <w:shd w:val="clear" w:color="auto" w:fill="auto"/>
          </w:tcPr>
          <w:p w:rsidR="00EF3C04" w:rsidRPr="00BC78E1" w:rsidRDefault="00EF3C04" w:rsidP="00165989">
            <w:pPr>
              <w:shd w:val="clear" w:color="auto" w:fill="FFFFFF"/>
              <w:ind w:left="360" w:firstLine="1"/>
              <w:jc w:val="center"/>
              <w:rPr>
                <w:rFonts w:ascii="Times New Roman" w:eastAsia="Times New Roman" w:hAnsi="Times New Roman" w:cs="Times New Roman"/>
                <w:color w:val="000000"/>
                <w:sz w:val="28"/>
                <w:szCs w:val="28"/>
              </w:rPr>
            </w:pPr>
            <w:r w:rsidRPr="00BC78E1">
              <w:rPr>
                <w:rFonts w:ascii="Times New Roman" w:eastAsia="Times New Roman" w:hAnsi="Times New Roman" w:cs="Times New Roman"/>
                <w:color w:val="000000"/>
                <w:sz w:val="28"/>
                <w:szCs w:val="28"/>
              </w:rPr>
              <w:t>Капитальные вложения</w:t>
            </w:r>
          </w:p>
        </w:tc>
        <w:tc>
          <w:tcPr>
            <w:tcW w:w="950" w:type="dxa"/>
            <w:tcBorders>
              <w:top w:val="single" w:sz="4" w:space="0" w:color="000000"/>
              <w:left w:val="single" w:sz="4" w:space="0" w:color="000000"/>
              <w:bottom w:val="single" w:sz="4" w:space="0" w:color="000000"/>
            </w:tcBorders>
            <w:shd w:val="clear" w:color="auto" w:fill="auto"/>
          </w:tcPr>
          <w:p w:rsidR="00EF3C04" w:rsidRPr="00BC78E1" w:rsidRDefault="00EF3C04" w:rsidP="00165989">
            <w:pPr>
              <w:shd w:val="clear" w:color="auto" w:fill="FFFFFF"/>
              <w:ind w:firstLine="1"/>
              <w:jc w:val="center"/>
              <w:rPr>
                <w:rFonts w:ascii="Times New Roman" w:eastAsia="Times New Roman" w:hAnsi="Times New Roman" w:cs="Times New Roman"/>
                <w:color w:val="000000"/>
                <w:sz w:val="28"/>
                <w:szCs w:val="28"/>
              </w:rPr>
            </w:pPr>
            <w:r w:rsidRPr="00BC78E1">
              <w:rPr>
                <w:rFonts w:ascii="Times New Roman" w:eastAsia="Times New Roman" w:hAnsi="Times New Roman" w:cs="Times New Roman"/>
                <w:color w:val="000000"/>
                <w:sz w:val="28"/>
                <w:szCs w:val="28"/>
              </w:rPr>
              <w:t>0,0</w:t>
            </w:r>
          </w:p>
        </w:tc>
        <w:tc>
          <w:tcPr>
            <w:tcW w:w="1110" w:type="dxa"/>
            <w:tcBorders>
              <w:top w:val="single" w:sz="4" w:space="0" w:color="000000"/>
              <w:left w:val="single" w:sz="4" w:space="0" w:color="000000"/>
              <w:bottom w:val="single" w:sz="4" w:space="0" w:color="000000"/>
            </w:tcBorders>
            <w:shd w:val="clear" w:color="auto" w:fill="auto"/>
          </w:tcPr>
          <w:p w:rsidR="00EF3C04" w:rsidRPr="00BC78E1" w:rsidRDefault="00EF3C04" w:rsidP="00165989">
            <w:pPr>
              <w:shd w:val="clear" w:color="auto" w:fill="FFFFFF"/>
              <w:ind w:firstLine="1"/>
              <w:jc w:val="center"/>
              <w:rPr>
                <w:rFonts w:ascii="Times New Roman" w:eastAsia="Times New Roman" w:hAnsi="Times New Roman" w:cs="Times New Roman"/>
                <w:color w:val="000000"/>
                <w:sz w:val="28"/>
                <w:szCs w:val="28"/>
              </w:rPr>
            </w:pPr>
            <w:r w:rsidRPr="00BC78E1">
              <w:rPr>
                <w:rFonts w:ascii="Times New Roman" w:eastAsia="Times New Roman" w:hAnsi="Times New Roman" w:cs="Times New Roman"/>
                <w:color w:val="000000"/>
                <w:sz w:val="28"/>
                <w:szCs w:val="28"/>
              </w:rPr>
              <w:t>0,0</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EF3C04" w:rsidRPr="00BC78E1" w:rsidRDefault="00EF3C04" w:rsidP="00165989">
            <w:pPr>
              <w:shd w:val="clear" w:color="auto" w:fill="FFFFFF"/>
              <w:ind w:firstLine="1"/>
              <w:jc w:val="center"/>
              <w:rPr>
                <w:rFonts w:ascii="Times New Roman" w:eastAsia="Times New Roman" w:hAnsi="Times New Roman" w:cs="Times New Roman"/>
                <w:color w:val="000000"/>
                <w:sz w:val="28"/>
                <w:szCs w:val="28"/>
              </w:rPr>
            </w:pPr>
            <w:r w:rsidRPr="00BC78E1">
              <w:rPr>
                <w:rFonts w:ascii="Times New Roman" w:eastAsia="Times New Roman" w:hAnsi="Times New Roman" w:cs="Times New Roman"/>
                <w:color w:val="000000"/>
                <w:sz w:val="28"/>
                <w:szCs w:val="28"/>
              </w:rPr>
              <w:t>0,0</w:t>
            </w:r>
          </w:p>
        </w:tc>
        <w:tc>
          <w:tcPr>
            <w:tcW w:w="1125" w:type="dxa"/>
            <w:tcBorders>
              <w:top w:val="single" w:sz="4" w:space="0" w:color="000000"/>
              <w:left w:val="single" w:sz="4" w:space="0" w:color="000000"/>
              <w:bottom w:val="single" w:sz="4" w:space="0" w:color="000000"/>
              <w:right w:val="single" w:sz="4" w:space="0" w:color="000000"/>
            </w:tcBorders>
          </w:tcPr>
          <w:p w:rsidR="00EF3C04" w:rsidRPr="00BC78E1" w:rsidRDefault="00EF3C04" w:rsidP="00165989">
            <w:pPr>
              <w:shd w:val="clear" w:color="auto" w:fill="FFFFFF"/>
              <w:ind w:firstLine="1"/>
              <w:jc w:val="center"/>
              <w:rPr>
                <w:rFonts w:ascii="Times New Roman" w:eastAsia="Times New Roman" w:hAnsi="Times New Roman" w:cs="Times New Roman"/>
                <w:color w:val="000000"/>
                <w:sz w:val="28"/>
                <w:szCs w:val="28"/>
              </w:rPr>
            </w:pPr>
            <w:r w:rsidRPr="00BC78E1">
              <w:rPr>
                <w:rFonts w:ascii="Times New Roman" w:eastAsia="Times New Roman" w:hAnsi="Times New Roman" w:cs="Times New Roman"/>
                <w:color w:val="000000"/>
                <w:sz w:val="28"/>
                <w:szCs w:val="28"/>
              </w:rPr>
              <w:t>0,0</w:t>
            </w:r>
          </w:p>
        </w:tc>
        <w:tc>
          <w:tcPr>
            <w:tcW w:w="850" w:type="dxa"/>
            <w:tcBorders>
              <w:top w:val="single" w:sz="4" w:space="0" w:color="000000"/>
              <w:left w:val="single" w:sz="4" w:space="0" w:color="000000"/>
              <w:bottom w:val="single" w:sz="4" w:space="0" w:color="000000"/>
              <w:right w:val="single" w:sz="4" w:space="0" w:color="000000"/>
            </w:tcBorders>
          </w:tcPr>
          <w:p w:rsidR="00EF3C04" w:rsidRPr="00BC78E1" w:rsidRDefault="00EF3C04" w:rsidP="00165989">
            <w:pPr>
              <w:shd w:val="clear" w:color="auto" w:fill="FFFFFF"/>
              <w:ind w:firstLine="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w:t>
            </w:r>
          </w:p>
        </w:tc>
        <w:tc>
          <w:tcPr>
            <w:tcW w:w="1134" w:type="dxa"/>
            <w:tcBorders>
              <w:top w:val="single" w:sz="4" w:space="0" w:color="000000"/>
              <w:left w:val="single" w:sz="4" w:space="0" w:color="000000"/>
              <w:bottom w:val="single" w:sz="4" w:space="0" w:color="000000"/>
              <w:right w:val="single" w:sz="4" w:space="0" w:color="000000"/>
            </w:tcBorders>
          </w:tcPr>
          <w:p w:rsidR="00EF3C04" w:rsidRPr="00BC78E1" w:rsidRDefault="00EF3C04" w:rsidP="00165989">
            <w:pPr>
              <w:shd w:val="clear" w:color="auto" w:fill="FFFFFF"/>
              <w:ind w:firstLine="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w:t>
            </w:r>
          </w:p>
        </w:tc>
      </w:tr>
      <w:tr w:rsidR="00EF3C04" w:rsidRPr="00BC78E1" w:rsidTr="001A7989">
        <w:trPr>
          <w:trHeight w:val="363"/>
        </w:trPr>
        <w:tc>
          <w:tcPr>
            <w:tcW w:w="3804" w:type="dxa"/>
            <w:tcBorders>
              <w:top w:val="single" w:sz="4" w:space="0" w:color="000000"/>
              <w:left w:val="single" w:sz="4" w:space="0" w:color="000000"/>
              <w:bottom w:val="single" w:sz="4" w:space="0" w:color="000000"/>
            </w:tcBorders>
            <w:shd w:val="clear" w:color="auto" w:fill="auto"/>
          </w:tcPr>
          <w:p w:rsidR="00EF3C04" w:rsidRPr="00BC78E1" w:rsidRDefault="00EF3C04" w:rsidP="00165989">
            <w:pPr>
              <w:shd w:val="clear" w:color="auto" w:fill="FFFFFF"/>
              <w:ind w:left="360" w:firstLine="1"/>
              <w:jc w:val="center"/>
              <w:rPr>
                <w:rFonts w:ascii="Times New Roman" w:eastAsia="Times New Roman" w:hAnsi="Times New Roman" w:cs="Times New Roman"/>
                <w:color w:val="000000"/>
                <w:sz w:val="28"/>
                <w:szCs w:val="28"/>
              </w:rPr>
            </w:pPr>
            <w:r w:rsidRPr="00BC78E1">
              <w:rPr>
                <w:rFonts w:ascii="Times New Roman" w:eastAsia="Times New Roman" w:hAnsi="Times New Roman" w:cs="Times New Roman"/>
                <w:color w:val="000000"/>
                <w:sz w:val="28"/>
                <w:szCs w:val="28"/>
              </w:rPr>
              <w:t>Прочие расходы</w:t>
            </w:r>
          </w:p>
        </w:tc>
        <w:tc>
          <w:tcPr>
            <w:tcW w:w="950" w:type="dxa"/>
            <w:tcBorders>
              <w:top w:val="single" w:sz="4" w:space="0" w:color="000000"/>
              <w:left w:val="single" w:sz="4" w:space="0" w:color="000000"/>
              <w:bottom w:val="single" w:sz="4" w:space="0" w:color="000000"/>
            </w:tcBorders>
            <w:shd w:val="clear" w:color="auto" w:fill="auto"/>
          </w:tcPr>
          <w:p w:rsidR="00EF3C04" w:rsidRPr="00BC78E1" w:rsidRDefault="00EF3C04" w:rsidP="00165989">
            <w:pPr>
              <w:ind w:firstLine="1"/>
              <w:jc w:val="center"/>
              <w:rPr>
                <w:rFonts w:ascii="Times New Roman" w:eastAsia="Times New Roman" w:hAnsi="Times New Roman" w:cs="Times New Roman"/>
              </w:rPr>
            </w:pPr>
            <w:r w:rsidRPr="00BC78E1">
              <w:rPr>
                <w:rFonts w:ascii="Times New Roman" w:eastAsia="Times New Roman" w:hAnsi="Times New Roman" w:cs="Times New Roman"/>
                <w:color w:val="000000"/>
                <w:sz w:val="28"/>
                <w:szCs w:val="28"/>
              </w:rPr>
              <w:t>375,5</w:t>
            </w:r>
          </w:p>
        </w:tc>
        <w:tc>
          <w:tcPr>
            <w:tcW w:w="1110" w:type="dxa"/>
            <w:tcBorders>
              <w:top w:val="single" w:sz="4" w:space="0" w:color="000000"/>
              <w:left w:val="single" w:sz="4" w:space="0" w:color="000000"/>
              <w:bottom w:val="single" w:sz="4" w:space="0" w:color="000000"/>
            </w:tcBorders>
            <w:shd w:val="clear" w:color="auto" w:fill="auto"/>
          </w:tcPr>
          <w:p w:rsidR="00EF3C04" w:rsidRPr="00BC78E1" w:rsidRDefault="00EF3C04" w:rsidP="00165989">
            <w:pPr>
              <w:shd w:val="clear" w:color="auto" w:fill="FFFFFF"/>
              <w:ind w:firstLine="1"/>
              <w:jc w:val="center"/>
              <w:rPr>
                <w:rFonts w:ascii="Times New Roman" w:eastAsia="Times New Roman" w:hAnsi="Times New Roman" w:cs="Times New Roman"/>
                <w:color w:val="000000"/>
                <w:sz w:val="28"/>
                <w:szCs w:val="28"/>
              </w:rPr>
            </w:pPr>
            <w:r w:rsidRPr="008C44EB">
              <w:rPr>
                <w:rFonts w:ascii="Times New Roman" w:eastAsia="Times New Roman" w:hAnsi="Times New Roman" w:cs="Times New Roman"/>
                <w:color w:val="000000"/>
                <w:sz w:val="28"/>
                <w:szCs w:val="28"/>
              </w:rPr>
              <w:t>952,1</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EF3C04" w:rsidRPr="00BC78E1" w:rsidRDefault="00EF3C04" w:rsidP="00FD75D9">
            <w:pPr>
              <w:shd w:val="clear" w:color="auto" w:fill="FFFFFF"/>
              <w:ind w:firstLine="1"/>
              <w:jc w:val="center"/>
              <w:rPr>
                <w:rFonts w:ascii="Times New Roman" w:eastAsia="Times New Roman" w:hAnsi="Times New Roman" w:cs="Times New Roman"/>
                <w:color w:val="000000"/>
                <w:sz w:val="28"/>
                <w:szCs w:val="28"/>
              </w:rPr>
            </w:pPr>
            <w:r w:rsidRPr="000C1EA9">
              <w:rPr>
                <w:rFonts w:ascii="Times New Roman" w:eastAsia="Times New Roman" w:hAnsi="Times New Roman" w:cs="Times New Roman"/>
                <w:color w:val="000000"/>
                <w:sz w:val="28"/>
                <w:szCs w:val="28"/>
              </w:rPr>
              <w:t>5</w:t>
            </w:r>
            <w:r w:rsidR="00FD75D9">
              <w:rPr>
                <w:rFonts w:ascii="Times New Roman" w:eastAsia="Times New Roman" w:hAnsi="Times New Roman" w:cs="Times New Roman"/>
                <w:color w:val="000000"/>
                <w:sz w:val="28"/>
                <w:szCs w:val="28"/>
              </w:rPr>
              <w:t>1</w:t>
            </w:r>
            <w:r w:rsidRPr="000C1EA9">
              <w:rPr>
                <w:rFonts w:ascii="Times New Roman" w:eastAsia="Times New Roman" w:hAnsi="Times New Roman" w:cs="Times New Roman"/>
                <w:color w:val="000000"/>
                <w:sz w:val="28"/>
                <w:szCs w:val="28"/>
              </w:rPr>
              <w:t>1,5</w:t>
            </w:r>
          </w:p>
        </w:tc>
        <w:tc>
          <w:tcPr>
            <w:tcW w:w="1125" w:type="dxa"/>
            <w:tcBorders>
              <w:top w:val="single" w:sz="4" w:space="0" w:color="000000"/>
              <w:left w:val="single" w:sz="4" w:space="0" w:color="000000"/>
              <w:bottom w:val="single" w:sz="4" w:space="0" w:color="000000"/>
              <w:right w:val="single" w:sz="4" w:space="0" w:color="000000"/>
            </w:tcBorders>
          </w:tcPr>
          <w:p w:rsidR="00EF3C04" w:rsidRPr="00BC78E1" w:rsidRDefault="001A7989" w:rsidP="00EF3C04">
            <w:pPr>
              <w:shd w:val="clear" w:color="auto" w:fill="FFFFFF"/>
              <w:ind w:firstLine="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1497,3</w:t>
            </w:r>
          </w:p>
        </w:tc>
        <w:tc>
          <w:tcPr>
            <w:tcW w:w="850" w:type="dxa"/>
            <w:tcBorders>
              <w:top w:val="single" w:sz="4" w:space="0" w:color="000000"/>
              <w:left w:val="single" w:sz="4" w:space="0" w:color="000000"/>
              <w:bottom w:val="single" w:sz="4" w:space="0" w:color="000000"/>
              <w:right w:val="single" w:sz="4" w:space="0" w:color="000000"/>
            </w:tcBorders>
          </w:tcPr>
          <w:p w:rsidR="00EF3C04" w:rsidRPr="00BC78E1" w:rsidRDefault="00A357EE" w:rsidP="00165989">
            <w:pPr>
              <w:shd w:val="clear" w:color="auto" w:fill="FFFFFF"/>
              <w:ind w:firstLine="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BC78F8">
              <w:rPr>
                <w:rFonts w:ascii="Times New Roman" w:eastAsia="Times New Roman" w:hAnsi="Times New Roman" w:cs="Times New Roman"/>
                <w:color w:val="000000"/>
                <w:sz w:val="28"/>
                <w:szCs w:val="28"/>
              </w:rPr>
              <w:t>8</w:t>
            </w:r>
            <w:r w:rsidR="00EF3C04">
              <w:rPr>
                <w:rFonts w:ascii="Times New Roman" w:eastAsia="Times New Roman" w:hAnsi="Times New Roman" w:cs="Times New Roman"/>
                <w:color w:val="000000"/>
                <w:sz w:val="28"/>
                <w:szCs w:val="28"/>
              </w:rPr>
              <w:t>0,0</w:t>
            </w:r>
          </w:p>
        </w:tc>
        <w:tc>
          <w:tcPr>
            <w:tcW w:w="1134" w:type="dxa"/>
            <w:tcBorders>
              <w:top w:val="single" w:sz="4" w:space="0" w:color="000000"/>
              <w:left w:val="single" w:sz="4" w:space="0" w:color="000000"/>
              <w:bottom w:val="single" w:sz="4" w:space="0" w:color="000000"/>
              <w:right w:val="single" w:sz="4" w:space="0" w:color="000000"/>
            </w:tcBorders>
          </w:tcPr>
          <w:p w:rsidR="00EF3C04" w:rsidRPr="00BC78E1" w:rsidRDefault="006A1300" w:rsidP="00165989">
            <w:pPr>
              <w:shd w:val="clear" w:color="auto" w:fill="FFFFFF"/>
              <w:ind w:firstLine="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w:t>
            </w:r>
            <w:r w:rsidR="00EF3C04">
              <w:rPr>
                <w:rFonts w:ascii="Times New Roman" w:eastAsia="Times New Roman" w:hAnsi="Times New Roman" w:cs="Times New Roman"/>
                <w:color w:val="000000"/>
                <w:sz w:val="28"/>
                <w:szCs w:val="28"/>
              </w:rPr>
              <w:t>0,0</w:t>
            </w:r>
          </w:p>
        </w:tc>
      </w:tr>
      <w:tr w:rsidR="00EF3C04" w:rsidRPr="00BC78E1" w:rsidTr="001A7989">
        <w:trPr>
          <w:trHeight w:val="363"/>
        </w:trPr>
        <w:tc>
          <w:tcPr>
            <w:tcW w:w="3804" w:type="dxa"/>
            <w:tcBorders>
              <w:top w:val="single" w:sz="4" w:space="0" w:color="000000"/>
              <w:left w:val="single" w:sz="4" w:space="0" w:color="000000"/>
              <w:bottom w:val="single" w:sz="4" w:space="0" w:color="000000"/>
            </w:tcBorders>
            <w:shd w:val="clear" w:color="auto" w:fill="auto"/>
          </w:tcPr>
          <w:p w:rsidR="00EF3C04" w:rsidRPr="00BC78E1" w:rsidRDefault="00EF3C04" w:rsidP="00165989">
            <w:pPr>
              <w:shd w:val="clear" w:color="auto" w:fill="FFFFFF"/>
              <w:ind w:left="360" w:firstLine="1"/>
              <w:jc w:val="center"/>
              <w:rPr>
                <w:rFonts w:ascii="Times New Roman" w:eastAsia="Times New Roman" w:hAnsi="Times New Roman" w:cs="Times New Roman"/>
                <w:color w:val="000000"/>
                <w:sz w:val="28"/>
                <w:szCs w:val="28"/>
              </w:rPr>
            </w:pPr>
            <w:r w:rsidRPr="00BC78E1">
              <w:rPr>
                <w:rFonts w:ascii="Times New Roman" w:eastAsia="Times New Roman" w:hAnsi="Times New Roman" w:cs="Times New Roman"/>
                <w:color w:val="000000"/>
                <w:sz w:val="28"/>
                <w:szCs w:val="28"/>
              </w:rPr>
              <w:t>Итого, в том числе</w:t>
            </w:r>
          </w:p>
        </w:tc>
        <w:tc>
          <w:tcPr>
            <w:tcW w:w="950" w:type="dxa"/>
            <w:tcBorders>
              <w:top w:val="single" w:sz="4" w:space="0" w:color="000000"/>
              <w:left w:val="single" w:sz="4" w:space="0" w:color="000000"/>
              <w:bottom w:val="single" w:sz="4" w:space="0" w:color="000000"/>
            </w:tcBorders>
            <w:shd w:val="clear" w:color="auto" w:fill="auto"/>
          </w:tcPr>
          <w:p w:rsidR="00EF3C04" w:rsidRPr="00BC78E1" w:rsidRDefault="00EF3C04" w:rsidP="00165989">
            <w:pPr>
              <w:shd w:val="clear" w:color="auto" w:fill="FFFFFF"/>
              <w:ind w:firstLine="1"/>
              <w:jc w:val="center"/>
              <w:rPr>
                <w:rFonts w:ascii="Times New Roman" w:eastAsia="Times New Roman" w:hAnsi="Times New Roman" w:cs="Times New Roman"/>
                <w:color w:val="000000"/>
                <w:sz w:val="28"/>
                <w:szCs w:val="28"/>
              </w:rPr>
            </w:pPr>
            <w:r w:rsidRPr="00BC78E1">
              <w:rPr>
                <w:rFonts w:ascii="Times New Roman" w:eastAsia="Times New Roman" w:hAnsi="Times New Roman" w:cs="Times New Roman"/>
                <w:color w:val="000000"/>
                <w:sz w:val="28"/>
                <w:szCs w:val="28"/>
              </w:rPr>
              <w:t>375,5</w:t>
            </w:r>
          </w:p>
        </w:tc>
        <w:tc>
          <w:tcPr>
            <w:tcW w:w="1110" w:type="dxa"/>
            <w:tcBorders>
              <w:top w:val="single" w:sz="4" w:space="0" w:color="000000"/>
              <w:left w:val="single" w:sz="4" w:space="0" w:color="000000"/>
              <w:bottom w:val="single" w:sz="4" w:space="0" w:color="000000"/>
            </w:tcBorders>
            <w:shd w:val="clear" w:color="auto" w:fill="auto"/>
          </w:tcPr>
          <w:p w:rsidR="00EF3C04" w:rsidRPr="00BC78E1" w:rsidRDefault="00EF3C04" w:rsidP="00165989">
            <w:pPr>
              <w:shd w:val="clear" w:color="auto" w:fill="FFFFFF"/>
              <w:ind w:firstLine="1"/>
              <w:jc w:val="center"/>
              <w:rPr>
                <w:rFonts w:ascii="Times New Roman" w:eastAsia="Times New Roman" w:hAnsi="Times New Roman" w:cs="Times New Roman"/>
                <w:color w:val="000000"/>
                <w:sz w:val="28"/>
                <w:szCs w:val="28"/>
              </w:rPr>
            </w:pPr>
            <w:r w:rsidRPr="008C44EB">
              <w:rPr>
                <w:rFonts w:ascii="Times New Roman" w:eastAsia="Times New Roman" w:hAnsi="Times New Roman" w:cs="Times New Roman"/>
                <w:color w:val="000000"/>
                <w:sz w:val="28"/>
                <w:szCs w:val="28"/>
              </w:rPr>
              <w:t>952,1</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EF3C04" w:rsidRPr="00BC78E1" w:rsidRDefault="00EF3C04" w:rsidP="00FD75D9">
            <w:pPr>
              <w:shd w:val="clear" w:color="auto" w:fill="FFFFFF"/>
              <w:ind w:firstLine="1"/>
              <w:jc w:val="center"/>
              <w:rPr>
                <w:rFonts w:ascii="Times New Roman" w:eastAsia="Times New Roman" w:hAnsi="Times New Roman" w:cs="Times New Roman"/>
                <w:color w:val="000000"/>
                <w:sz w:val="28"/>
                <w:szCs w:val="28"/>
              </w:rPr>
            </w:pPr>
            <w:r w:rsidRPr="000C1EA9">
              <w:rPr>
                <w:rFonts w:ascii="Times New Roman" w:eastAsia="Times New Roman" w:hAnsi="Times New Roman" w:cs="Times New Roman"/>
                <w:color w:val="000000"/>
                <w:sz w:val="28"/>
                <w:szCs w:val="28"/>
              </w:rPr>
              <w:t>5</w:t>
            </w:r>
            <w:r w:rsidR="00FD75D9">
              <w:rPr>
                <w:rFonts w:ascii="Times New Roman" w:eastAsia="Times New Roman" w:hAnsi="Times New Roman" w:cs="Times New Roman"/>
                <w:color w:val="000000"/>
                <w:sz w:val="28"/>
                <w:szCs w:val="28"/>
              </w:rPr>
              <w:t>1</w:t>
            </w:r>
            <w:r w:rsidRPr="000C1EA9">
              <w:rPr>
                <w:rFonts w:ascii="Times New Roman" w:eastAsia="Times New Roman" w:hAnsi="Times New Roman" w:cs="Times New Roman"/>
                <w:color w:val="000000"/>
                <w:sz w:val="28"/>
                <w:szCs w:val="28"/>
              </w:rPr>
              <w:t>1,5</w:t>
            </w:r>
          </w:p>
        </w:tc>
        <w:tc>
          <w:tcPr>
            <w:tcW w:w="1125" w:type="dxa"/>
            <w:tcBorders>
              <w:top w:val="single" w:sz="4" w:space="0" w:color="000000"/>
              <w:left w:val="single" w:sz="4" w:space="0" w:color="000000"/>
              <w:bottom w:val="single" w:sz="4" w:space="0" w:color="000000"/>
              <w:right w:val="single" w:sz="4" w:space="0" w:color="000000"/>
            </w:tcBorders>
          </w:tcPr>
          <w:p w:rsidR="00EF3C04" w:rsidRPr="00BC78E1" w:rsidRDefault="001A7989" w:rsidP="00EF3C04">
            <w:pPr>
              <w:shd w:val="clear" w:color="auto" w:fill="FFFFFF"/>
              <w:ind w:firstLine="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1497,3</w:t>
            </w:r>
          </w:p>
        </w:tc>
        <w:tc>
          <w:tcPr>
            <w:tcW w:w="850" w:type="dxa"/>
            <w:tcBorders>
              <w:top w:val="single" w:sz="4" w:space="0" w:color="000000"/>
              <w:left w:val="single" w:sz="4" w:space="0" w:color="000000"/>
              <w:bottom w:val="single" w:sz="4" w:space="0" w:color="000000"/>
              <w:right w:val="single" w:sz="4" w:space="0" w:color="000000"/>
            </w:tcBorders>
          </w:tcPr>
          <w:p w:rsidR="00EF3C04" w:rsidRPr="00BC78E1" w:rsidRDefault="00A357EE" w:rsidP="00165989">
            <w:pPr>
              <w:shd w:val="clear" w:color="auto" w:fill="FFFFFF"/>
              <w:ind w:firstLine="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BC78F8">
              <w:rPr>
                <w:rFonts w:ascii="Times New Roman" w:eastAsia="Times New Roman" w:hAnsi="Times New Roman" w:cs="Times New Roman"/>
                <w:color w:val="000000"/>
                <w:sz w:val="28"/>
                <w:szCs w:val="28"/>
              </w:rPr>
              <w:t>8</w:t>
            </w:r>
            <w:r w:rsidR="00EF3C04">
              <w:rPr>
                <w:rFonts w:ascii="Times New Roman" w:eastAsia="Times New Roman" w:hAnsi="Times New Roman" w:cs="Times New Roman"/>
                <w:color w:val="000000"/>
                <w:sz w:val="28"/>
                <w:szCs w:val="28"/>
              </w:rPr>
              <w:t>0,0</w:t>
            </w:r>
          </w:p>
        </w:tc>
        <w:tc>
          <w:tcPr>
            <w:tcW w:w="1134" w:type="dxa"/>
            <w:tcBorders>
              <w:top w:val="single" w:sz="4" w:space="0" w:color="000000"/>
              <w:left w:val="single" w:sz="4" w:space="0" w:color="000000"/>
              <w:bottom w:val="single" w:sz="4" w:space="0" w:color="000000"/>
              <w:right w:val="single" w:sz="4" w:space="0" w:color="000000"/>
            </w:tcBorders>
          </w:tcPr>
          <w:p w:rsidR="00EF3C04" w:rsidRPr="00BC78E1" w:rsidRDefault="006A1300" w:rsidP="00165989">
            <w:pPr>
              <w:shd w:val="clear" w:color="auto" w:fill="FFFFFF"/>
              <w:ind w:firstLine="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w:t>
            </w:r>
            <w:r w:rsidR="00EF3C04">
              <w:rPr>
                <w:rFonts w:ascii="Times New Roman" w:eastAsia="Times New Roman" w:hAnsi="Times New Roman" w:cs="Times New Roman"/>
                <w:color w:val="000000"/>
                <w:sz w:val="28"/>
                <w:szCs w:val="28"/>
              </w:rPr>
              <w:t>0,0</w:t>
            </w:r>
          </w:p>
        </w:tc>
      </w:tr>
      <w:tr w:rsidR="00EF3C04" w:rsidRPr="00BC78E1" w:rsidTr="001A7989">
        <w:trPr>
          <w:trHeight w:val="363"/>
        </w:trPr>
        <w:tc>
          <w:tcPr>
            <w:tcW w:w="3804" w:type="dxa"/>
            <w:tcBorders>
              <w:top w:val="single" w:sz="4" w:space="0" w:color="000000"/>
              <w:left w:val="single" w:sz="4" w:space="0" w:color="000000"/>
              <w:bottom w:val="single" w:sz="4" w:space="0" w:color="000000"/>
            </w:tcBorders>
            <w:shd w:val="clear" w:color="auto" w:fill="auto"/>
          </w:tcPr>
          <w:p w:rsidR="00EF3C04" w:rsidRPr="00BC78E1" w:rsidRDefault="00EF3C04" w:rsidP="00165989">
            <w:pPr>
              <w:shd w:val="clear" w:color="auto" w:fill="FFFFFF"/>
              <w:ind w:left="360" w:firstLine="1"/>
              <w:jc w:val="center"/>
              <w:rPr>
                <w:rFonts w:ascii="Times New Roman" w:eastAsia="Times New Roman" w:hAnsi="Times New Roman" w:cs="Times New Roman"/>
                <w:color w:val="000000"/>
                <w:sz w:val="28"/>
                <w:szCs w:val="28"/>
              </w:rPr>
            </w:pPr>
            <w:r w:rsidRPr="00BC78E1">
              <w:rPr>
                <w:rFonts w:ascii="Times New Roman" w:eastAsia="Times New Roman" w:hAnsi="Times New Roman" w:cs="Times New Roman"/>
                <w:color w:val="000000"/>
                <w:sz w:val="28"/>
                <w:szCs w:val="28"/>
              </w:rPr>
              <w:t>Капитальные вложения</w:t>
            </w:r>
          </w:p>
        </w:tc>
        <w:tc>
          <w:tcPr>
            <w:tcW w:w="950" w:type="dxa"/>
            <w:tcBorders>
              <w:top w:val="single" w:sz="4" w:space="0" w:color="000000"/>
              <w:left w:val="single" w:sz="4" w:space="0" w:color="000000"/>
              <w:bottom w:val="single" w:sz="4" w:space="0" w:color="000000"/>
            </w:tcBorders>
            <w:shd w:val="clear" w:color="auto" w:fill="auto"/>
          </w:tcPr>
          <w:p w:rsidR="00EF3C04" w:rsidRPr="00BC78E1" w:rsidRDefault="00EF3C04" w:rsidP="00165989">
            <w:pPr>
              <w:shd w:val="clear" w:color="auto" w:fill="FFFFFF"/>
              <w:ind w:firstLine="1"/>
              <w:jc w:val="center"/>
              <w:rPr>
                <w:rFonts w:ascii="Times New Roman" w:eastAsia="Times New Roman" w:hAnsi="Times New Roman" w:cs="Times New Roman"/>
                <w:color w:val="000000"/>
                <w:sz w:val="28"/>
                <w:szCs w:val="28"/>
              </w:rPr>
            </w:pPr>
            <w:r w:rsidRPr="00BC78E1">
              <w:rPr>
                <w:rFonts w:ascii="Times New Roman" w:eastAsia="Times New Roman" w:hAnsi="Times New Roman" w:cs="Times New Roman"/>
                <w:color w:val="000000"/>
                <w:sz w:val="28"/>
                <w:szCs w:val="28"/>
              </w:rPr>
              <w:t>0,0</w:t>
            </w:r>
          </w:p>
        </w:tc>
        <w:tc>
          <w:tcPr>
            <w:tcW w:w="1110" w:type="dxa"/>
            <w:tcBorders>
              <w:top w:val="single" w:sz="4" w:space="0" w:color="000000"/>
              <w:left w:val="single" w:sz="4" w:space="0" w:color="000000"/>
              <w:bottom w:val="single" w:sz="4" w:space="0" w:color="000000"/>
            </w:tcBorders>
            <w:shd w:val="clear" w:color="auto" w:fill="auto"/>
          </w:tcPr>
          <w:p w:rsidR="00EF3C04" w:rsidRPr="00BC78E1" w:rsidRDefault="00EF3C04" w:rsidP="00165989">
            <w:pPr>
              <w:shd w:val="clear" w:color="auto" w:fill="FFFFFF"/>
              <w:ind w:firstLine="1"/>
              <w:jc w:val="center"/>
              <w:rPr>
                <w:rFonts w:ascii="Times New Roman" w:eastAsia="Times New Roman" w:hAnsi="Times New Roman" w:cs="Times New Roman"/>
                <w:color w:val="000000"/>
                <w:sz w:val="28"/>
                <w:szCs w:val="28"/>
              </w:rPr>
            </w:pPr>
            <w:r w:rsidRPr="00BC78E1">
              <w:rPr>
                <w:rFonts w:ascii="Times New Roman" w:eastAsia="Times New Roman" w:hAnsi="Times New Roman" w:cs="Times New Roman"/>
                <w:color w:val="000000"/>
                <w:sz w:val="28"/>
                <w:szCs w:val="28"/>
              </w:rPr>
              <w:t>0,0</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EF3C04" w:rsidRPr="00BC78E1" w:rsidRDefault="00EF3C04" w:rsidP="00165989">
            <w:pPr>
              <w:shd w:val="clear" w:color="auto" w:fill="FFFFFF"/>
              <w:ind w:firstLine="1"/>
              <w:jc w:val="center"/>
              <w:rPr>
                <w:rFonts w:ascii="Times New Roman" w:eastAsia="Times New Roman" w:hAnsi="Times New Roman" w:cs="Times New Roman"/>
                <w:color w:val="000000"/>
                <w:sz w:val="28"/>
                <w:szCs w:val="28"/>
              </w:rPr>
            </w:pPr>
            <w:r w:rsidRPr="00BC78E1">
              <w:rPr>
                <w:rFonts w:ascii="Times New Roman" w:eastAsia="Times New Roman" w:hAnsi="Times New Roman" w:cs="Times New Roman"/>
                <w:color w:val="000000"/>
                <w:sz w:val="28"/>
                <w:szCs w:val="28"/>
              </w:rPr>
              <w:t>0,0</w:t>
            </w:r>
          </w:p>
        </w:tc>
        <w:tc>
          <w:tcPr>
            <w:tcW w:w="1125" w:type="dxa"/>
            <w:tcBorders>
              <w:top w:val="single" w:sz="4" w:space="0" w:color="000000"/>
              <w:left w:val="single" w:sz="4" w:space="0" w:color="000000"/>
              <w:bottom w:val="single" w:sz="4" w:space="0" w:color="000000"/>
              <w:right w:val="single" w:sz="4" w:space="0" w:color="000000"/>
            </w:tcBorders>
          </w:tcPr>
          <w:p w:rsidR="00EF3C04" w:rsidRPr="00BC78E1" w:rsidRDefault="00EF3C04" w:rsidP="00165989">
            <w:pPr>
              <w:shd w:val="clear" w:color="auto" w:fill="FFFFFF"/>
              <w:ind w:firstLine="1"/>
              <w:jc w:val="center"/>
              <w:rPr>
                <w:rFonts w:ascii="Times New Roman" w:eastAsia="Times New Roman" w:hAnsi="Times New Roman" w:cs="Times New Roman"/>
                <w:color w:val="000000"/>
                <w:sz w:val="28"/>
                <w:szCs w:val="28"/>
              </w:rPr>
            </w:pPr>
            <w:r w:rsidRPr="00BC78E1">
              <w:rPr>
                <w:rFonts w:ascii="Times New Roman" w:eastAsia="Times New Roman" w:hAnsi="Times New Roman" w:cs="Times New Roman"/>
                <w:color w:val="000000"/>
                <w:sz w:val="28"/>
                <w:szCs w:val="28"/>
              </w:rPr>
              <w:t>0,0</w:t>
            </w:r>
          </w:p>
        </w:tc>
        <w:tc>
          <w:tcPr>
            <w:tcW w:w="850" w:type="dxa"/>
            <w:tcBorders>
              <w:top w:val="single" w:sz="4" w:space="0" w:color="000000"/>
              <w:left w:val="single" w:sz="4" w:space="0" w:color="000000"/>
              <w:bottom w:val="single" w:sz="4" w:space="0" w:color="000000"/>
              <w:right w:val="single" w:sz="4" w:space="0" w:color="000000"/>
            </w:tcBorders>
          </w:tcPr>
          <w:p w:rsidR="00EF3C04" w:rsidRPr="00BC78E1" w:rsidRDefault="00EF3C04" w:rsidP="00165989">
            <w:pPr>
              <w:shd w:val="clear" w:color="auto" w:fill="FFFFFF"/>
              <w:ind w:firstLine="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w:t>
            </w:r>
          </w:p>
        </w:tc>
        <w:tc>
          <w:tcPr>
            <w:tcW w:w="1134" w:type="dxa"/>
            <w:tcBorders>
              <w:top w:val="single" w:sz="4" w:space="0" w:color="000000"/>
              <w:left w:val="single" w:sz="4" w:space="0" w:color="000000"/>
              <w:bottom w:val="single" w:sz="4" w:space="0" w:color="000000"/>
              <w:right w:val="single" w:sz="4" w:space="0" w:color="000000"/>
            </w:tcBorders>
          </w:tcPr>
          <w:p w:rsidR="00EF3C04" w:rsidRPr="00BC78E1" w:rsidRDefault="00EF3C04" w:rsidP="00165989">
            <w:pPr>
              <w:shd w:val="clear" w:color="auto" w:fill="FFFFFF"/>
              <w:ind w:firstLine="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w:t>
            </w:r>
          </w:p>
        </w:tc>
      </w:tr>
      <w:tr w:rsidR="00EF3C04" w:rsidRPr="00BC78E1" w:rsidTr="001A7989">
        <w:trPr>
          <w:trHeight w:val="363"/>
        </w:trPr>
        <w:tc>
          <w:tcPr>
            <w:tcW w:w="3804" w:type="dxa"/>
            <w:tcBorders>
              <w:top w:val="single" w:sz="4" w:space="0" w:color="000000"/>
              <w:left w:val="single" w:sz="4" w:space="0" w:color="000000"/>
              <w:bottom w:val="single" w:sz="4" w:space="0" w:color="000000"/>
            </w:tcBorders>
            <w:shd w:val="clear" w:color="auto" w:fill="auto"/>
          </w:tcPr>
          <w:p w:rsidR="00EF3C04" w:rsidRPr="00BC78E1" w:rsidRDefault="00EF3C04" w:rsidP="00165989">
            <w:pPr>
              <w:shd w:val="clear" w:color="auto" w:fill="FFFFFF"/>
              <w:ind w:left="360" w:firstLine="1"/>
              <w:jc w:val="center"/>
              <w:rPr>
                <w:rFonts w:ascii="Times New Roman" w:eastAsia="Times New Roman" w:hAnsi="Times New Roman" w:cs="Times New Roman"/>
                <w:color w:val="000000"/>
                <w:sz w:val="28"/>
                <w:szCs w:val="28"/>
              </w:rPr>
            </w:pPr>
            <w:r w:rsidRPr="00BC78E1">
              <w:rPr>
                <w:rFonts w:ascii="Times New Roman" w:eastAsia="Times New Roman" w:hAnsi="Times New Roman" w:cs="Times New Roman"/>
                <w:color w:val="000000"/>
                <w:sz w:val="28"/>
                <w:szCs w:val="28"/>
              </w:rPr>
              <w:t>Прочие расходы</w:t>
            </w:r>
          </w:p>
        </w:tc>
        <w:tc>
          <w:tcPr>
            <w:tcW w:w="950" w:type="dxa"/>
            <w:tcBorders>
              <w:top w:val="single" w:sz="4" w:space="0" w:color="000000"/>
              <w:left w:val="single" w:sz="4" w:space="0" w:color="000000"/>
              <w:bottom w:val="single" w:sz="4" w:space="0" w:color="000000"/>
            </w:tcBorders>
            <w:shd w:val="clear" w:color="auto" w:fill="auto"/>
          </w:tcPr>
          <w:p w:rsidR="00EF3C04" w:rsidRPr="00BC78E1" w:rsidRDefault="00EF3C04" w:rsidP="00165989">
            <w:pPr>
              <w:shd w:val="clear" w:color="auto" w:fill="FFFFFF"/>
              <w:ind w:firstLine="1"/>
              <w:jc w:val="center"/>
              <w:rPr>
                <w:rFonts w:ascii="Times New Roman" w:eastAsia="Times New Roman" w:hAnsi="Times New Roman" w:cs="Times New Roman"/>
                <w:color w:val="000000"/>
                <w:sz w:val="28"/>
                <w:szCs w:val="28"/>
              </w:rPr>
            </w:pPr>
            <w:r w:rsidRPr="00BC78E1">
              <w:rPr>
                <w:rFonts w:ascii="Times New Roman" w:eastAsia="Times New Roman" w:hAnsi="Times New Roman" w:cs="Times New Roman"/>
                <w:color w:val="000000"/>
                <w:sz w:val="28"/>
                <w:szCs w:val="28"/>
              </w:rPr>
              <w:t>375,5</w:t>
            </w:r>
          </w:p>
        </w:tc>
        <w:tc>
          <w:tcPr>
            <w:tcW w:w="1110" w:type="dxa"/>
            <w:tcBorders>
              <w:top w:val="single" w:sz="4" w:space="0" w:color="000000"/>
              <w:left w:val="single" w:sz="4" w:space="0" w:color="000000"/>
              <w:bottom w:val="single" w:sz="4" w:space="0" w:color="000000"/>
            </w:tcBorders>
            <w:shd w:val="clear" w:color="auto" w:fill="auto"/>
          </w:tcPr>
          <w:p w:rsidR="00EF3C04" w:rsidRPr="00BC78E1" w:rsidRDefault="00EF3C04" w:rsidP="00165989">
            <w:pPr>
              <w:shd w:val="clear" w:color="auto" w:fill="FFFFFF"/>
              <w:ind w:firstLine="1"/>
              <w:jc w:val="center"/>
              <w:rPr>
                <w:rFonts w:ascii="Times New Roman" w:eastAsia="Times New Roman" w:hAnsi="Times New Roman" w:cs="Times New Roman"/>
                <w:color w:val="000000"/>
                <w:sz w:val="28"/>
                <w:szCs w:val="28"/>
              </w:rPr>
            </w:pPr>
            <w:r w:rsidRPr="008C44EB">
              <w:rPr>
                <w:rFonts w:ascii="Times New Roman" w:eastAsia="Times New Roman" w:hAnsi="Times New Roman" w:cs="Times New Roman"/>
                <w:color w:val="000000"/>
                <w:sz w:val="28"/>
                <w:szCs w:val="28"/>
              </w:rPr>
              <w:t>952,1</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EF3C04" w:rsidRPr="00BC78E1" w:rsidRDefault="00EF3C04" w:rsidP="00FD75D9">
            <w:pPr>
              <w:shd w:val="clear" w:color="auto" w:fill="FFFFFF"/>
              <w:ind w:firstLine="1"/>
              <w:jc w:val="center"/>
              <w:rPr>
                <w:rFonts w:ascii="Times New Roman" w:eastAsia="Times New Roman" w:hAnsi="Times New Roman" w:cs="Times New Roman"/>
                <w:color w:val="000000"/>
                <w:sz w:val="28"/>
                <w:szCs w:val="28"/>
              </w:rPr>
            </w:pPr>
            <w:r w:rsidRPr="000C1EA9">
              <w:rPr>
                <w:rFonts w:ascii="Times New Roman" w:eastAsia="Times New Roman" w:hAnsi="Times New Roman" w:cs="Times New Roman"/>
                <w:color w:val="000000"/>
                <w:sz w:val="28"/>
                <w:szCs w:val="28"/>
              </w:rPr>
              <w:t>5</w:t>
            </w:r>
            <w:r w:rsidR="00FD75D9">
              <w:rPr>
                <w:rFonts w:ascii="Times New Roman" w:eastAsia="Times New Roman" w:hAnsi="Times New Roman" w:cs="Times New Roman"/>
                <w:color w:val="000000"/>
                <w:sz w:val="28"/>
                <w:szCs w:val="28"/>
              </w:rPr>
              <w:t>1</w:t>
            </w:r>
            <w:r w:rsidRPr="000C1EA9">
              <w:rPr>
                <w:rFonts w:ascii="Times New Roman" w:eastAsia="Times New Roman" w:hAnsi="Times New Roman" w:cs="Times New Roman"/>
                <w:color w:val="000000"/>
                <w:sz w:val="28"/>
                <w:szCs w:val="28"/>
              </w:rPr>
              <w:t>1,5</w:t>
            </w:r>
          </w:p>
        </w:tc>
        <w:tc>
          <w:tcPr>
            <w:tcW w:w="1125" w:type="dxa"/>
            <w:tcBorders>
              <w:top w:val="single" w:sz="4" w:space="0" w:color="000000"/>
              <w:left w:val="single" w:sz="4" w:space="0" w:color="000000"/>
              <w:bottom w:val="single" w:sz="4" w:space="0" w:color="000000"/>
              <w:right w:val="single" w:sz="4" w:space="0" w:color="000000"/>
            </w:tcBorders>
          </w:tcPr>
          <w:p w:rsidR="00EF3C04" w:rsidRPr="00BC78E1" w:rsidRDefault="001A7989" w:rsidP="00EF3C04">
            <w:pPr>
              <w:shd w:val="clear" w:color="auto" w:fill="FFFFFF"/>
              <w:ind w:firstLine="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1497,3</w:t>
            </w:r>
          </w:p>
        </w:tc>
        <w:tc>
          <w:tcPr>
            <w:tcW w:w="850" w:type="dxa"/>
            <w:tcBorders>
              <w:top w:val="single" w:sz="4" w:space="0" w:color="000000"/>
              <w:left w:val="single" w:sz="4" w:space="0" w:color="000000"/>
              <w:bottom w:val="single" w:sz="4" w:space="0" w:color="000000"/>
              <w:right w:val="single" w:sz="4" w:space="0" w:color="000000"/>
            </w:tcBorders>
          </w:tcPr>
          <w:p w:rsidR="00EF3C04" w:rsidRPr="00BC78E1" w:rsidRDefault="00A357EE" w:rsidP="00165989">
            <w:pPr>
              <w:shd w:val="clear" w:color="auto" w:fill="FFFFFF"/>
              <w:ind w:firstLine="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BC78F8">
              <w:rPr>
                <w:rFonts w:ascii="Times New Roman" w:eastAsia="Times New Roman" w:hAnsi="Times New Roman" w:cs="Times New Roman"/>
                <w:color w:val="000000"/>
                <w:sz w:val="28"/>
                <w:szCs w:val="28"/>
              </w:rPr>
              <w:t>8</w:t>
            </w:r>
            <w:r w:rsidR="00EF3C04">
              <w:rPr>
                <w:rFonts w:ascii="Times New Roman" w:eastAsia="Times New Roman" w:hAnsi="Times New Roman" w:cs="Times New Roman"/>
                <w:color w:val="000000"/>
                <w:sz w:val="28"/>
                <w:szCs w:val="28"/>
              </w:rPr>
              <w:t>0,0</w:t>
            </w:r>
          </w:p>
        </w:tc>
        <w:tc>
          <w:tcPr>
            <w:tcW w:w="1134" w:type="dxa"/>
            <w:tcBorders>
              <w:top w:val="single" w:sz="4" w:space="0" w:color="000000"/>
              <w:left w:val="single" w:sz="4" w:space="0" w:color="000000"/>
              <w:bottom w:val="single" w:sz="4" w:space="0" w:color="000000"/>
              <w:right w:val="single" w:sz="4" w:space="0" w:color="000000"/>
            </w:tcBorders>
          </w:tcPr>
          <w:p w:rsidR="00EF3C04" w:rsidRPr="00BC78E1" w:rsidRDefault="006A1300" w:rsidP="00165989">
            <w:pPr>
              <w:shd w:val="clear" w:color="auto" w:fill="FFFFFF"/>
              <w:ind w:firstLine="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w:t>
            </w:r>
            <w:r w:rsidR="00EF3C04">
              <w:rPr>
                <w:rFonts w:ascii="Times New Roman" w:eastAsia="Times New Roman" w:hAnsi="Times New Roman" w:cs="Times New Roman"/>
                <w:color w:val="000000"/>
                <w:sz w:val="28"/>
                <w:szCs w:val="28"/>
              </w:rPr>
              <w:t>0,0</w:t>
            </w:r>
          </w:p>
        </w:tc>
      </w:tr>
    </w:tbl>
    <w:p w:rsidR="001062AD" w:rsidRPr="00BC78E1" w:rsidRDefault="001062AD" w:rsidP="001062AD">
      <w:pPr>
        <w:ind w:firstLine="851"/>
        <w:rPr>
          <w:rFonts w:ascii="Times New Roman" w:eastAsia="Times New Roman" w:hAnsi="Times New Roman" w:cs="Times New Roman"/>
          <w:sz w:val="28"/>
          <w:szCs w:val="28"/>
        </w:rPr>
      </w:pPr>
    </w:p>
    <w:p w:rsidR="001062AD" w:rsidRPr="00BC78E1" w:rsidRDefault="001062AD" w:rsidP="001062AD">
      <w:pPr>
        <w:numPr>
          <w:ilvl w:val="0"/>
          <w:numId w:val="1"/>
        </w:numPr>
        <w:autoSpaceDE w:val="0"/>
        <w:autoSpaceDN w:val="0"/>
        <w:adjustRightInd w:val="0"/>
        <w:spacing w:after="0" w:line="240" w:lineRule="auto"/>
        <w:jc w:val="center"/>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shd w:val="clear" w:color="auto" w:fill="FFFFFF"/>
        </w:rPr>
        <w:t>Механизм реализации муниципальной программы</w:t>
      </w:r>
    </w:p>
    <w:p w:rsidR="001062AD" w:rsidRPr="00BC78E1" w:rsidRDefault="001062AD" w:rsidP="001062AD">
      <w:pPr>
        <w:tabs>
          <w:tab w:val="left" w:pos="720"/>
        </w:tabs>
        <w:ind w:firstLine="851"/>
        <w:jc w:val="center"/>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shd w:val="clear" w:color="auto" w:fill="FFFFFF"/>
        </w:rPr>
        <w:t xml:space="preserve">и </w:t>
      </w:r>
      <w:proofErr w:type="gramStart"/>
      <w:r w:rsidRPr="00BC78E1">
        <w:rPr>
          <w:rFonts w:ascii="Times New Roman" w:eastAsia="Times New Roman" w:hAnsi="Times New Roman" w:cs="Times New Roman"/>
          <w:sz w:val="28"/>
          <w:szCs w:val="28"/>
          <w:shd w:val="clear" w:color="auto" w:fill="FFFFFF"/>
        </w:rPr>
        <w:t>контроль за</w:t>
      </w:r>
      <w:proofErr w:type="gramEnd"/>
      <w:r w:rsidRPr="00BC78E1">
        <w:rPr>
          <w:rFonts w:ascii="Times New Roman" w:eastAsia="Times New Roman" w:hAnsi="Times New Roman" w:cs="Times New Roman"/>
          <w:sz w:val="28"/>
          <w:szCs w:val="28"/>
          <w:shd w:val="clear" w:color="auto" w:fill="FFFFFF"/>
        </w:rPr>
        <w:t xml:space="preserve"> ее выполнением</w:t>
      </w:r>
    </w:p>
    <w:p w:rsidR="001062AD" w:rsidRPr="00BC78E1" w:rsidRDefault="001062AD" w:rsidP="001062AD">
      <w:pPr>
        <w:tabs>
          <w:tab w:val="left" w:pos="720"/>
        </w:tabs>
        <w:ind w:firstLine="851"/>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t>Текущее управление программой осуществляет специалист администрация сельского поселения Союз</w:t>
      </w:r>
      <w:proofErr w:type="gramStart"/>
      <w:r w:rsidRPr="00BC78E1">
        <w:rPr>
          <w:rFonts w:ascii="Times New Roman" w:eastAsia="Times New Roman" w:hAnsi="Times New Roman" w:cs="Times New Roman"/>
          <w:sz w:val="28"/>
          <w:szCs w:val="28"/>
        </w:rPr>
        <w:t xml:space="preserve"> Ч</w:t>
      </w:r>
      <w:proofErr w:type="gramEnd"/>
      <w:r w:rsidRPr="00BC78E1">
        <w:rPr>
          <w:rFonts w:ascii="Times New Roman" w:eastAsia="Times New Roman" w:hAnsi="Times New Roman" w:cs="Times New Roman"/>
          <w:sz w:val="28"/>
          <w:szCs w:val="28"/>
        </w:rPr>
        <w:t>етырех Хуторов Гулькевичского района, курирующий данное направление деятельности (далее - специалист администрации).</w:t>
      </w:r>
    </w:p>
    <w:p w:rsidR="001062AD" w:rsidRPr="00BC78E1" w:rsidRDefault="001062AD" w:rsidP="001062AD">
      <w:pPr>
        <w:tabs>
          <w:tab w:val="left" w:pos="720"/>
        </w:tabs>
        <w:ind w:firstLine="851"/>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t>Специалист администрации в процессе реализации программы:</w:t>
      </w:r>
    </w:p>
    <w:p w:rsidR="001062AD" w:rsidRPr="00BC78E1" w:rsidRDefault="001062AD" w:rsidP="001062AD">
      <w:pPr>
        <w:tabs>
          <w:tab w:val="left" w:pos="720"/>
        </w:tabs>
        <w:ind w:firstLine="851"/>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t>- организует нормативно-правовое и методическое обеспечение реализации программы;</w:t>
      </w:r>
    </w:p>
    <w:p w:rsidR="001062AD" w:rsidRPr="00BC78E1" w:rsidRDefault="001062AD" w:rsidP="001062AD">
      <w:pPr>
        <w:tabs>
          <w:tab w:val="left" w:pos="720"/>
        </w:tabs>
        <w:ind w:firstLine="851"/>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t xml:space="preserve">- осуществляет подготовку предложений  по объемам и источникам финансирование реализации программы на основании предложений получателей бюджетных средств и исполнителей программы; </w:t>
      </w:r>
    </w:p>
    <w:p w:rsidR="001062AD" w:rsidRPr="00BC78E1" w:rsidRDefault="001062AD" w:rsidP="001062AD">
      <w:pPr>
        <w:ind w:firstLine="709"/>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lastRenderedPageBreak/>
        <w:t>- организует работу по достижению целевых показателей программы;</w:t>
      </w:r>
    </w:p>
    <w:p w:rsidR="001062AD" w:rsidRPr="00BC78E1" w:rsidRDefault="001062AD" w:rsidP="001062AD">
      <w:pPr>
        <w:ind w:firstLine="709"/>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t>- представляет координатору муниципальной программы отчетность о реализации 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062AD" w:rsidRPr="00BC78E1" w:rsidRDefault="001062AD" w:rsidP="001062AD">
      <w:pPr>
        <w:tabs>
          <w:tab w:val="left" w:pos="720"/>
        </w:tabs>
        <w:ind w:firstLine="851"/>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t>Контроль за ходом выполнения программы и принятие в установленном порядке мер осуществляется администрацией сельского поселения Союз</w:t>
      </w:r>
      <w:proofErr w:type="gramStart"/>
      <w:r w:rsidRPr="00BC78E1">
        <w:rPr>
          <w:rFonts w:ascii="Times New Roman" w:eastAsia="Times New Roman" w:hAnsi="Times New Roman" w:cs="Times New Roman"/>
          <w:sz w:val="28"/>
          <w:szCs w:val="28"/>
        </w:rPr>
        <w:t xml:space="preserve"> Ч</w:t>
      </w:r>
      <w:proofErr w:type="gramEnd"/>
      <w:r w:rsidRPr="00BC78E1">
        <w:rPr>
          <w:rFonts w:ascii="Times New Roman" w:eastAsia="Times New Roman" w:hAnsi="Times New Roman" w:cs="Times New Roman"/>
          <w:sz w:val="28"/>
          <w:szCs w:val="28"/>
        </w:rPr>
        <w:t>етырех Хуторов Гулькевичского района.</w:t>
      </w:r>
    </w:p>
    <w:p w:rsidR="001062AD" w:rsidRPr="00BC78E1" w:rsidRDefault="001062AD" w:rsidP="001062AD">
      <w:pPr>
        <w:ind w:firstLine="851"/>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t>Специалист администрации для проведения анализа эффективности реализации программы ежеквартально,</w:t>
      </w:r>
      <w:r>
        <w:rPr>
          <w:rFonts w:ascii="Times New Roman" w:eastAsia="Times New Roman" w:hAnsi="Times New Roman" w:cs="Times New Roman"/>
          <w:sz w:val="28"/>
          <w:szCs w:val="28"/>
        </w:rPr>
        <w:t xml:space="preserve"> до 20</w:t>
      </w:r>
      <w:r w:rsidRPr="00BC78E1">
        <w:rPr>
          <w:rFonts w:ascii="Times New Roman" w:eastAsia="Times New Roman" w:hAnsi="Times New Roman" w:cs="Times New Roman"/>
          <w:sz w:val="28"/>
          <w:szCs w:val="28"/>
        </w:rPr>
        <w:t>-го числа месяца, следующего за отчетным периодом (за исключением отчетного периода за год), представляет координатору программы отчет об использовании средств, выделенных на исполнение мероприятий программы, и отчет об исполнении целевых индикаторов и показателей эффективности  программы.</w:t>
      </w:r>
    </w:p>
    <w:p w:rsidR="001062AD" w:rsidRPr="00BC78E1" w:rsidRDefault="001062AD" w:rsidP="001062AD">
      <w:pPr>
        <w:ind w:firstLine="851"/>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t xml:space="preserve">Ежегодно, до 1 </w:t>
      </w:r>
      <w:r>
        <w:rPr>
          <w:rFonts w:ascii="Times New Roman" w:eastAsia="Times New Roman" w:hAnsi="Times New Roman" w:cs="Times New Roman"/>
          <w:sz w:val="28"/>
          <w:szCs w:val="28"/>
        </w:rPr>
        <w:t>марта</w:t>
      </w:r>
      <w:r w:rsidRPr="00BC78E1">
        <w:rPr>
          <w:rFonts w:ascii="Times New Roman" w:eastAsia="Times New Roman" w:hAnsi="Times New Roman" w:cs="Times New Roman"/>
          <w:sz w:val="28"/>
          <w:szCs w:val="28"/>
        </w:rPr>
        <w:t xml:space="preserve"> года, следующего за </w:t>
      </w:r>
      <w:proofErr w:type="gramStart"/>
      <w:r w:rsidRPr="00BC78E1">
        <w:rPr>
          <w:rFonts w:ascii="Times New Roman" w:eastAsia="Times New Roman" w:hAnsi="Times New Roman" w:cs="Times New Roman"/>
          <w:sz w:val="28"/>
          <w:szCs w:val="28"/>
        </w:rPr>
        <w:t>отчетным</w:t>
      </w:r>
      <w:proofErr w:type="gramEnd"/>
      <w:r w:rsidRPr="00BC78E1">
        <w:rPr>
          <w:rFonts w:ascii="Times New Roman" w:eastAsia="Times New Roman" w:hAnsi="Times New Roman" w:cs="Times New Roman"/>
          <w:sz w:val="28"/>
          <w:szCs w:val="28"/>
        </w:rPr>
        <w:t>, специалист администрации предоставляет координатору программы доклад о ходе выполнения программы и эффективности использования финансовых средств.</w:t>
      </w:r>
    </w:p>
    <w:p w:rsidR="001062AD" w:rsidRPr="00BC78E1" w:rsidRDefault="001062AD" w:rsidP="001062AD">
      <w:pPr>
        <w:ind w:firstLine="851"/>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t>При реализации мероприятия программы администрация сельского поселения Союз</w:t>
      </w:r>
      <w:proofErr w:type="gramStart"/>
      <w:r w:rsidRPr="00BC78E1">
        <w:rPr>
          <w:rFonts w:ascii="Times New Roman" w:eastAsia="Times New Roman" w:hAnsi="Times New Roman" w:cs="Times New Roman"/>
          <w:sz w:val="28"/>
          <w:szCs w:val="28"/>
        </w:rPr>
        <w:t xml:space="preserve"> Ч</w:t>
      </w:r>
      <w:proofErr w:type="gramEnd"/>
      <w:r w:rsidRPr="00BC78E1">
        <w:rPr>
          <w:rFonts w:ascii="Times New Roman" w:eastAsia="Times New Roman" w:hAnsi="Times New Roman" w:cs="Times New Roman"/>
          <w:sz w:val="28"/>
          <w:szCs w:val="28"/>
        </w:rPr>
        <w:t>етырех Хуторов Гулькевичского района выступает муниципальным заказчиком и главным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1062AD" w:rsidRPr="00BC78E1" w:rsidRDefault="001062AD" w:rsidP="001062AD">
      <w:pPr>
        <w:ind w:firstLine="851"/>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t>На основании этого администрация сельского поселения Союз</w:t>
      </w:r>
      <w:proofErr w:type="gramStart"/>
      <w:r w:rsidRPr="00BC78E1">
        <w:rPr>
          <w:rFonts w:ascii="Times New Roman" w:eastAsia="Times New Roman" w:hAnsi="Times New Roman" w:cs="Times New Roman"/>
          <w:sz w:val="28"/>
          <w:szCs w:val="28"/>
        </w:rPr>
        <w:t xml:space="preserve"> Ч</w:t>
      </w:r>
      <w:proofErr w:type="gramEnd"/>
      <w:r w:rsidRPr="00BC78E1">
        <w:rPr>
          <w:rFonts w:ascii="Times New Roman" w:eastAsia="Times New Roman" w:hAnsi="Times New Roman" w:cs="Times New Roman"/>
          <w:sz w:val="28"/>
          <w:szCs w:val="28"/>
        </w:rPr>
        <w:t>етырех Хуторов Гулькевичского района:</w:t>
      </w:r>
    </w:p>
    <w:p w:rsidR="001062AD" w:rsidRPr="00BC78E1" w:rsidRDefault="001062AD" w:rsidP="001062AD">
      <w:pPr>
        <w:ind w:firstLine="851"/>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t>заключает муниципальные контракты в установленном законодательством порядке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w:t>
      </w:r>
    </w:p>
    <w:p w:rsidR="001062AD" w:rsidRPr="00BC78E1" w:rsidRDefault="001062AD" w:rsidP="001062AD">
      <w:pPr>
        <w:ind w:firstLine="851"/>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t>проводит анализ выполнения мероприятия;</w:t>
      </w:r>
    </w:p>
    <w:p w:rsidR="001062AD" w:rsidRPr="00BC78E1" w:rsidRDefault="001062AD" w:rsidP="001062AD">
      <w:pPr>
        <w:ind w:firstLine="851"/>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t>несет ответственность за нецелевое и неэффективное использование выделенных в ее распоряжение бюджетных средств;</w:t>
      </w:r>
    </w:p>
    <w:p w:rsidR="001062AD" w:rsidRPr="00BC78E1" w:rsidRDefault="001062AD" w:rsidP="001062AD">
      <w:pPr>
        <w:ind w:firstLine="851"/>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lastRenderedPageBreak/>
        <w:t>обеспечивает результативность, адресность и целевой характер использования бюджетных сре</w:t>
      </w:r>
      <w:proofErr w:type="gramStart"/>
      <w:r w:rsidRPr="00BC78E1">
        <w:rPr>
          <w:rFonts w:ascii="Times New Roman" w:eastAsia="Times New Roman" w:hAnsi="Times New Roman" w:cs="Times New Roman"/>
          <w:sz w:val="28"/>
          <w:szCs w:val="28"/>
        </w:rPr>
        <w:t>дств в с</w:t>
      </w:r>
      <w:proofErr w:type="gramEnd"/>
      <w:r w:rsidRPr="00BC78E1">
        <w:rPr>
          <w:rFonts w:ascii="Times New Roman" w:eastAsia="Times New Roman" w:hAnsi="Times New Roman" w:cs="Times New Roman"/>
          <w:sz w:val="28"/>
          <w:szCs w:val="28"/>
        </w:rPr>
        <w:t>оответствии с утвержденными ей бюджетными ас</w:t>
      </w:r>
      <w:r w:rsidR="00EF3C04">
        <w:rPr>
          <w:rFonts w:ascii="Times New Roman" w:eastAsia="Times New Roman" w:hAnsi="Times New Roman" w:cs="Times New Roman"/>
          <w:sz w:val="28"/>
          <w:szCs w:val="28"/>
        </w:rPr>
        <w:t>с</w:t>
      </w:r>
      <w:r w:rsidRPr="00BC78E1">
        <w:rPr>
          <w:rFonts w:ascii="Times New Roman" w:eastAsia="Times New Roman" w:hAnsi="Times New Roman" w:cs="Times New Roman"/>
          <w:sz w:val="28"/>
          <w:szCs w:val="28"/>
        </w:rPr>
        <w:t>игнован</w:t>
      </w:r>
      <w:r w:rsidR="00EF3C04">
        <w:rPr>
          <w:rFonts w:ascii="Times New Roman" w:eastAsia="Times New Roman" w:hAnsi="Times New Roman" w:cs="Times New Roman"/>
          <w:sz w:val="28"/>
          <w:szCs w:val="28"/>
        </w:rPr>
        <w:t>и</w:t>
      </w:r>
      <w:r w:rsidRPr="00BC78E1">
        <w:rPr>
          <w:rFonts w:ascii="Times New Roman" w:eastAsia="Times New Roman" w:hAnsi="Times New Roman" w:cs="Times New Roman"/>
          <w:sz w:val="28"/>
          <w:szCs w:val="28"/>
        </w:rPr>
        <w:t>ями и лимитами бюджетных обязательств;</w:t>
      </w:r>
    </w:p>
    <w:p w:rsidR="001062AD" w:rsidRPr="00BC78E1" w:rsidRDefault="001062AD" w:rsidP="001062AD">
      <w:pPr>
        <w:ind w:firstLine="851"/>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t>обеспечивает реализацию мероприятия и проводит анализ его выполнения.</w:t>
      </w:r>
    </w:p>
    <w:p w:rsidR="001062AD" w:rsidRPr="00BC78E1" w:rsidRDefault="001062AD" w:rsidP="001062AD">
      <w:pPr>
        <w:rPr>
          <w:rFonts w:ascii="Times New Roman" w:eastAsia="Times New Roman" w:hAnsi="Times New Roman" w:cs="Times New Roman"/>
          <w:sz w:val="28"/>
          <w:szCs w:val="28"/>
        </w:rPr>
      </w:pPr>
    </w:p>
    <w:p w:rsidR="001062AD" w:rsidRPr="00BC78E1" w:rsidRDefault="00C94B37" w:rsidP="001062A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Главный </w:t>
      </w:r>
      <w:r w:rsidR="001062AD" w:rsidRPr="00BC78E1">
        <w:rPr>
          <w:rFonts w:ascii="Times New Roman" w:eastAsia="Times New Roman" w:hAnsi="Times New Roman" w:cs="Times New Roman"/>
          <w:sz w:val="28"/>
          <w:szCs w:val="28"/>
        </w:rPr>
        <w:t>специалист администрации</w:t>
      </w:r>
    </w:p>
    <w:p w:rsidR="001062AD" w:rsidRPr="00BC78E1" w:rsidRDefault="001062AD" w:rsidP="001062AD">
      <w:pPr>
        <w:spacing w:after="0"/>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t xml:space="preserve">сельского поселения Союз </w:t>
      </w:r>
      <w:r>
        <w:rPr>
          <w:rFonts w:ascii="Times New Roman" w:eastAsia="Times New Roman" w:hAnsi="Times New Roman" w:cs="Times New Roman"/>
          <w:sz w:val="28"/>
          <w:szCs w:val="28"/>
        </w:rPr>
        <w:t>Ч</w:t>
      </w:r>
      <w:r w:rsidRPr="00BC78E1">
        <w:rPr>
          <w:rFonts w:ascii="Times New Roman" w:eastAsia="Times New Roman" w:hAnsi="Times New Roman" w:cs="Times New Roman"/>
          <w:sz w:val="28"/>
          <w:szCs w:val="28"/>
        </w:rPr>
        <w:t>етырех Хуторов</w:t>
      </w:r>
    </w:p>
    <w:p w:rsidR="001062AD" w:rsidRPr="00BC78E1" w:rsidRDefault="001062AD" w:rsidP="001062AD">
      <w:pPr>
        <w:rPr>
          <w:rFonts w:ascii="Times New Roman" w:eastAsia="Times New Roman" w:hAnsi="Times New Roman" w:cs="Times New Roman"/>
          <w:sz w:val="28"/>
          <w:szCs w:val="28"/>
        </w:rPr>
      </w:pPr>
      <w:r w:rsidRPr="00BC78E1">
        <w:rPr>
          <w:rFonts w:ascii="Times New Roman" w:eastAsia="Times New Roman" w:hAnsi="Times New Roman" w:cs="Times New Roman"/>
          <w:sz w:val="28"/>
          <w:szCs w:val="28"/>
        </w:rPr>
        <w:t>Гулькевичского района</w:t>
      </w:r>
      <w:r w:rsidRPr="00BC78E1">
        <w:rPr>
          <w:rFonts w:ascii="Times New Roman" w:eastAsia="Times New Roman" w:hAnsi="Times New Roman" w:cs="Times New Roman"/>
          <w:sz w:val="28"/>
          <w:szCs w:val="28"/>
        </w:rPr>
        <w:tab/>
      </w:r>
      <w:r w:rsidRPr="00BC78E1">
        <w:rPr>
          <w:rFonts w:ascii="Times New Roman" w:eastAsia="Times New Roman" w:hAnsi="Times New Roman" w:cs="Times New Roman"/>
          <w:sz w:val="28"/>
          <w:szCs w:val="28"/>
        </w:rPr>
        <w:tab/>
      </w:r>
      <w:r w:rsidRPr="00BC78E1">
        <w:rPr>
          <w:rFonts w:ascii="Times New Roman" w:eastAsia="Times New Roman" w:hAnsi="Times New Roman" w:cs="Times New Roman"/>
          <w:sz w:val="28"/>
          <w:szCs w:val="28"/>
        </w:rPr>
        <w:tab/>
      </w:r>
      <w:r w:rsidRPr="00BC78E1">
        <w:rPr>
          <w:rFonts w:ascii="Times New Roman" w:eastAsia="Times New Roman" w:hAnsi="Times New Roman" w:cs="Times New Roman"/>
          <w:sz w:val="28"/>
          <w:szCs w:val="28"/>
        </w:rPr>
        <w:tab/>
      </w:r>
      <w:r w:rsidRPr="00BC78E1">
        <w:rPr>
          <w:rFonts w:ascii="Times New Roman" w:eastAsia="Times New Roman" w:hAnsi="Times New Roman" w:cs="Times New Roman"/>
          <w:sz w:val="28"/>
          <w:szCs w:val="28"/>
        </w:rPr>
        <w:tab/>
      </w:r>
      <w:r w:rsidRPr="00BC78E1">
        <w:rPr>
          <w:rFonts w:ascii="Times New Roman" w:eastAsia="Times New Roman" w:hAnsi="Times New Roman" w:cs="Times New Roman"/>
          <w:sz w:val="28"/>
          <w:szCs w:val="28"/>
        </w:rPr>
        <w:tab/>
      </w:r>
      <w:r w:rsidRPr="00BC78E1">
        <w:rPr>
          <w:rFonts w:ascii="Times New Roman" w:eastAsia="Times New Roman" w:hAnsi="Times New Roman" w:cs="Times New Roman"/>
          <w:sz w:val="28"/>
          <w:szCs w:val="28"/>
        </w:rPr>
        <w:tab/>
        <w:t>Н.М. Сироткина</w:t>
      </w:r>
    </w:p>
    <w:p w:rsidR="001062AD" w:rsidRPr="00BC78E1" w:rsidRDefault="001062AD" w:rsidP="001062AD">
      <w:pPr>
        <w:rPr>
          <w:rFonts w:ascii="Times New Roman" w:eastAsia="Times New Roman" w:hAnsi="Times New Roman" w:cs="Times New Roman"/>
          <w:sz w:val="28"/>
          <w:szCs w:val="28"/>
        </w:rPr>
      </w:pPr>
    </w:p>
    <w:p w:rsidR="001062AD" w:rsidRPr="00BC78E1" w:rsidRDefault="001062AD" w:rsidP="001062AD">
      <w:pPr>
        <w:spacing w:after="0" w:line="240" w:lineRule="auto"/>
        <w:rPr>
          <w:rFonts w:ascii="Times New Roman" w:eastAsia="Times New Roman" w:hAnsi="Times New Roman" w:cs="Times New Roman"/>
        </w:rPr>
      </w:pPr>
    </w:p>
    <w:p w:rsidR="00BC78E1" w:rsidRPr="00BC78E1" w:rsidRDefault="00BC78E1" w:rsidP="00BC78E1">
      <w:pPr>
        <w:spacing w:after="0" w:line="240" w:lineRule="auto"/>
        <w:rPr>
          <w:rFonts w:ascii="Times New Roman" w:eastAsia="Times New Roman" w:hAnsi="Times New Roman" w:cs="Times New Roman"/>
        </w:rPr>
      </w:pPr>
    </w:p>
    <w:p w:rsidR="00BC78E1" w:rsidRPr="00BC78E1" w:rsidRDefault="00BC78E1" w:rsidP="00BC78E1">
      <w:pPr>
        <w:spacing w:after="0" w:line="240" w:lineRule="auto"/>
        <w:rPr>
          <w:rFonts w:ascii="Times New Roman" w:eastAsia="Times New Roman" w:hAnsi="Times New Roman" w:cs="Times New Roman"/>
        </w:rPr>
      </w:pPr>
    </w:p>
    <w:p w:rsidR="00BC78E1" w:rsidRPr="00BC78E1" w:rsidRDefault="00BC78E1" w:rsidP="00BC78E1">
      <w:pPr>
        <w:spacing w:after="0" w:line="240" w:lineRule="auto"/>
        <w:rPr>
          <w:rFonts w:ascii="Times New Roman" w:eastAsia="Times New Roman" w:hAnsi="Times New Roman" w:cs="Times New Roman"/>
        </w:rPr>
      </w:pPr>
    </w:p>
    <w:p w:rsidR="00BC78E1" w:rsidRPr="00BC78E1" w:rsidRDefault="00BC78E1" w:rsidP="00BC78E1">
      <w:pPr>
        <w:spacing w:after="0" w:line="240" w:lineRule="auto"/>
        <w:rPr>
          <w:rFonts w:ascii="Times New Roman" w:eastAsia="Times New Roman" w:hAnsi="Times New Roman" w:cs="Times New Roman"/>
        </w:rPr>
      </w:pPr>
    </w:p>
    <w:p w:rsidR="00BC78E1" w:rsidRPr="00BC78E1" w:rsidRDefault="00BC78E1" w:rsidP="00BC78E1">
      <w:pPr>
        <w:spacing w:after="0" w:line="240" w:lineRule="auto"/>
        <w:rPr>
          <w:rFonts w:ascii="Times New Roman" w:eastAsia="Times New Roman" w:hAnsi="Times New Roman" w:cs="Times New Roman"/>
        </w:rPr>
      </w:pPr>
    </w:p>
    <w:p w:rsidR="00BC78E1" w:rsidRPr="00BC78E1" w:rsidRDefault="00BC78E1" w:rsidP="00BC78E1">
      <w:pPr>
        <w:spacing w:after="0" w:line="240" w:lineRule="auto"/>
        <w:rPr>
          <w:rFonts w:ascii="Times New Roman" w:eastAsia="Times New Roman" w:hAnsi="Times New Roman" w:cs="Times New Roman"/>
        </w:rPr>
      </w:pPr>
    </w:p>
    <w:p w:rsidR="00BC78E1" w:rsidRPr="00BC78E1" w:rsidRDefault="00BC78E1" w:rsidP="00BC78E1">
      <w:pPr>
        <w:spacing w:after="0" w:line="240" w:lineRule="auto"/>
        <w:rPr>
          <w:rFonts w:ascii="Times New Roman" w:eastAsia="Times New Roman" w:hAnsi="Times New Roman" w:cs="Times New Roman"/>
        </w:rPr>
      </w:pPr>
    </w:p>
    <w:p w:rsidR="00BC78E1" w:rsidRPr="00BC78E1" w:rsidRDefault="00BC78E1" w:rsidP="00BC78E1">
      <w:pPr>
        <w:spacing w:after="0" w:line="240" w:lineRule="auto"/>
        <w:rPr>
          <w:rFonts w:ascii="Times New Roman" w:eastAsia="Times New Roman" w:hAnsi="Times New Roman" w:cs="Times New Roman"/>
        </w:rPr>
      </w:pPr>
    </w:p>
    <w:p w:rsidR="00BC78E1" w:rsidRPr="00BC78E1" w:rsidRDefault="00BC78E1" w:rsidP="00BC78E1">
      <w:pPr>
        <w:spacing w:after="0" w:line="240" w:lineRule="auto"/>
        <w:rPr>
          <w:rFonts w:ascii="Times New Roman" w:eastAsia="Times New Roman" w:hAnsi="Times New Roman" w:cs="Times New Roman"/>
        </w:rPr>
      </w:pPr>
    </w:p>
    <w:p w:rsidR="00BC78E1" w:rsidRPr="00BC78E1" w:rsidRDefault="00BC78E1" w:rsidP="00BC78E1">
      <w:pPr>
        <w:spacing w:after="0" w:line="240" w:lineRule="auto"/>
        <w:rPr>
          <w:rFonts w:ascii="Times New Roman" w:eastAsia="Times New Roman" w:hAnsi="Times New Roman" w:cs="Times New Roman"/>
        </w:rPr>
      </w:pPr>
    </w:p>
    <w:p w:rsidR="00BC78E1" w:rsidRPr="00BC78E1" w:rsidRDefault="00BC78E1" w:rsidP="00BC78E1">
      <w:pPr>
        <w:spacing w:after="0" w:line="240" w:lineRule="auto"/>
        <w:rPr>
          <w:rFonts w:ascii="Times New Roman" w:eastAsia="Times New Roman" w:hAnsi="Times New Roman" w:cs="Times New Roman"/>
        </w:rPr>
      </w:pPr>
    </w:p>
    <w:p w:rsidR="00826311" w:rsidRDefault="002A48BA"/>
    <w:sectPr w:rsidR="00826311" w:rsidSect="00812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23E0"/>
    <w:multiLevelType w:val="hybridMultilevel"/>
    <w:tmpl w:val="849A95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5E1"/>
    <w:rsid w:val="0008110D"/>
    <w:rsid w:val="001062AD"/>
    <w:rsid w:val="001A7989"/>
    <w:rsid w:val="002A48BA"/>
    <w:rsid w:val="00682EF2"/>
    <w:rsid w:val="006A1300"/>
    <w:rsid w:val="006B1A42"/>
    <w:rsid w:val="007407C0"/>
    <w:rsid w:val="007F78C8"/>
    <w:rsid w:val="00A357EE"/>
    <w:rsid w:val="00A6166B"/>
    <w:rsid w:val="00BB1BA6"/>
    <w:rsid w:val="00BC78E1"/>
    <w:rsid w:val="00BC78F8"/>
    <w:rsid w:val="00C1520F"/>
    <w:rsid w:val="00C2501E"/>
    <w:rsid w:val="00C94B37"/>
    <w:rsid w:val="00D12A5B"/>
    <w:rsid w:val="00E25BD6"/>
    <w:rsid w:val="00EF3C04"/>
    <w:rsid w:val="00FD15E1"/>
    <w:rsid w:val="00FD7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6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16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6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16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2448</Words>
  <Characters>13959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2020-11-10T10:52:00Z</cp:lastPrinted>
  <dcterms:created xsi:type="dcterms:W3CDTF">2017-09-18T12:06:00Z</dcterms:created>
  <dcterms:modified xsi:type="dcterms:W3CDTF">2020-11-10T10:54:00Z</dcterms:modified>
</cp:coreProperties>
</file>