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2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1970"/>
        <w:gridCol w:w="3045"/>
        <w:gridCol w:w="444"/>
        <w:gridCol w:w="1707"/>
        <w:gridCol w:w="897"/>
      </w:tblGrid>
      <w:tr w:rsidR="006B2311" w:rsidRPr="002D5D97" w:rsidTr="00243745">
        <w:trPr>
          <w:trHeight w:val="646"/>
        </w:trPr>
        <w:tc>
          <w:tcPr>
            <w:tcW w:w="96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2311" w:rsidRPr="00BE59BD" w:rsidRDefault="006B2311" w:rsidP="00243745">
            <w:pPr>
              <w:widowControl w:val="0"/>
              <w:ind w:left="142"/>
              <w:jc w:val="center"/>
              <w:rPr>
                <w:b/>
                <w:spacing w:val="20"/>
                <w:sz w:val="16"/>
                <w:szCs w:val="16"/>
              </w:rPr>
            </w:pPr>
          </w:p>
          <w:p w:rsidR="006B2311" w:rsidRDefault="006B2311" w:rsidP="0024374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6B2311" w:rsidRPr="00BE59BD" w:rsidRDefault="006B2311" w:rsidP="0024374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СОЮЗ ЧЕТЫРЕХ ХУТОРОВ</w:t>
            </w:r>
          </w:p>
          <w:p w:rsidR="006B2311" w:rsidRPr="00F45FE5" w:rsidRDefault="006B2311" w:rsidP="0024374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45FE5">
              <w:rPr>
                <w:b/>
                <w:sz w:val="28"/>
                <w:szCs w:val="28"/>
              </w:rPr>
              <w:t>ГУЛЬКЕВИЧСК</w:t>
            </w:r>
            <w:r>
              <w:rPr>
                <w:b/>
                <w:sz w:val="28"/>
                <w:szCs w:val="28"/>
              </w:rPr>
              <w:t>ОГО</w:t>
            </w:r>
            <w:r w:rsidRPr="00F45FE5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  <w:p w:rsidR="006B2311" w:rsidRPr="00F45FE5" w:rsidRDefault="006B2311" w:rsidP="00243745">
            <w:pPr>
              <w:widowControl w:val="0"/>
              <w:jc w:val="center"/>
              <w:rPr>
                <w:b/>
                <w:spacing w:val="20"/>
                <w:sz w:val="6"/>
                <w:szCs w:val="6"/>
              </w:rPr>
            </w:pPr>
          </w:p>
          <w:p w:rsidR="006B2311" w:rsidRPr="002D5D97" w:rsidRDefault="006B2311" w:rsidP="00243745">
            <w:pPr>
              <w:widowControl w:val="0"/>
              <w:ind w:firstLine="3240"/>
              <w:jc w:val="both"/>
              <w:rPr>
                <w:b/>
                <w:spacing w:val="20"/>
                <w:sz w:val="32"/>
                <w:szCs w:val="32"/>
              </w:rPr>
            </w:pPr>
            <w:r w:rsidRPr="002D5D97">
              <w:rPr>
                <w:b/>
                <w:spacing w:val="20"/>
                <w:sz w:val="32"/>
                <w:szCs w:val="32"/>
              </w:rPr>
              <w:t>ПОСТАНОВЛЕНИЕ</w:t>
            </w:r>
          </w:p>
        </w:tc>
      </w:tr>
      <w:tr w:rsidR="006B2311" w:rsidRPr="002D418A" w:rsidTr="00243745">
        <w:trPr>
          <w:trHeight w:val="66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311" w:rsidRPr="002D5D97" w:rsidRDefault="006B2311" w:rsidP="00243745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311" w:rsidRPr="00EF5B3F" w:rsidRDefault="00F27203" w:rsidP="0024374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12.11.2019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6B2311" w:rsidRPr="002D7887" w:rsidRDefault="006B2311" w:rsidP="00243745">
            <w:pPr>
              <w:widowControl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311" w:rsidRPr="002D5D97" w:rsidRDefault="006B2311" w:rsidP="0024374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311" w:rsidRPr="00EF5B3F" w:rsidRDefault="00F27203" w:rsidP="0024374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bookmarkStart w:id="0" w:name="_GoBack"/>
            <w:bookmarkEnd w:id="0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6B2311" w:rsidRPr="002D418A" w:rsidRDefault="006B2311" w:rsidP="0024374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B2311" w:rsidRPr="009C52B9" w:rsidTr="00243745">
        <w:trPr>
          <w:trHeight w:val="81"/>
        </w:trPr>
        <w:tc>
          <w:tcPr>
            <w:tcW w:w="96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2311" w:rsidRPr="009C52B9" w:rsidRDefault="006B2311" w:rsidP="00243745">
            <w:pPr>
              <w:widowControl w:val="0"/>
              <w:ind w:firstLine="4140"/>
              <w:jc w:val="both"/>
            </w:pPr>
            <w:proofErr w:type="spellStart"/>
            <w:r>
              <w:t>хут</w:t>
            </w:r>
            <w:proofErr w:type="spellEnd"/>
            <w:r w:rsidRPr="009C52B9">
              <w:t xml:space="preserve">. </w:t>
            </w:r>
            <w:r>
              <w:t>Чаплыгин</w:t>
            </w:r>
          </w:p>
        </w:tc>
      </w:tr>
      <w:tr w:rsidR="006B2311" w:rsidRPr="006901CF" w:rsidTr="00243745">
        <w:trPr>
          <w:trHeight w:val="159"/>
          <w:hidden/>
        </w:trPr>
        <w:tc>
          <w:tcPr>
            <w:tcW w:w="96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2311" w:rsidRPr="006901CF" w:rsidRDefault="006B2311" w:rsidP="00243745">
            <w:pPr>
              <w:widowControl w:val="0"/>
              <w:jc w:val="center"/>
              <w:rPr>
                <w:b/>
                <w:vanish/>
                <w:sz w:val="28"/>
                <w:szCs w:val="28"/>
              </w:rPr>
            </w:pPr>
            <w:r w:rsidRPr="006901CF">
              <w:rPr>
                <w:b/>
                <w:vanish/>
                <w:sz w:val="28"/>
                <w:szCs w:val="28"/>
              </w:rPr>
              <w:t>отступ</w:t>
            </w:r>
          </w:p>
          <w:p w:rsidR="006B2311" w:rsidRPr="006901CF" w:rsidRDefault="006B2311" w:rsidP="00243745">
            <w:pPr>
              <w:widowControl w:val="0"/>
              <w:jc w:val="center"/>
              <w:rPr>
                <w:b/>
                <w:vanish/>
                <w:sz w:val="28"/>
                <w:szCs w:val="28"/>
              </w:rPr>
            </w:pPr>
          </w:p>
        </w:tc>
      </w:tr>
      <w:tr w:rsidR="006B2311" w:rsidRPr="00F34F26" w:rsidTr="00243745">
        <w:trPr>
          <w:trHeight w:val="135"/>
        </w:trPr>
        <w:tc>
          <w:tcPr>
            <w:tcW w:w="96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2311" w:rsidRDefault="006B2311" w:rsidP="0024374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6B2311" w:rsidRPr="00F34F26" w:rsidRDefault="008E5E2E" w:rsidP="008E5E2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</w:t>
            </w:r>
            <w:r w:rsidRPr="008E5E2E">
              <w:rPr>
                <w:b/>
                <w:bCs/>
                <w:sz w:val="28"/>
                <w:szCs w:val="28"/>
              </w:rPr>
              <w:t>постановление администрации сельского поселения Союз</w:t>
            </w:r>
            <w:proofErr w:type="gramStart"/>
            <w:r w:rsidRPr="008E5E2E">
              <w:rPr>
                <w:b/>
                <w:bCs/>
                <w:sz w:val="28"/>
                <w:szCs w:val="28"/>
              </w:rPr>
              <w:t xml:space="preserve"> Ч</w:t>
            </w:r>
            <w:proofErr w:type="gramEnd"/>
            <w:r w:rsidRPr="008E5E2E">
              <w:rPr>
                <w:b/>
                <w:bCs/>
                <w:sz w:val="28"/>
                <w:szCs w:val="28"/>
              </w:rPr>
              <w:t>етырех Хуторов Гулькевичского района от 23 сентября 2019 года  № 47 «Об утверждении Порядка осуществления внутреннего муниципального финансового контроля в сфере бюджетных правоотношений»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0A508E" w:rsidRPr="00B35DD5" w:rsidRDefault="006B2311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6B2311" w:rsidRPr="00E17D3C" w:rsidRDefault="006B2311" w:rsidP="006B2311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BD8">
        <w:rPr>
          <w:rFonts w:ascii="Times New Roman" w:hAnsi="Times New Roman" w:cs="Times New Roman"/>
          <w:sz w:val="28"/>
          <w:szCs w:val="28"/>
        </w:rPr>
        <w:t xml:space="preserve"> </w:t>
      </w:r>
      <w:r w:rsidRPr="00A90E89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r:id="rId6" w:history="1">
        <w:r w:rsidRPr="00A90E89">
          <w:rPr>
            <w:rFonts w:ascii="Times New Roman" w:hAnsi="Times New Roman" w:cs="Times New Roman"/>
            <w:sz w:val="28"/>
            <w:szCs w:val="28"/>
          </w:rPr>
          <w:t>пунктом 3 статьи 269</w:t>
        </w:r>
      </w:hyperlink>
      <w:r w:rsidRPr="00A90E89">
        <w:rPr>
          <w:rFonts w:ascii="Times New Roman" w:hAnsi="Times New Roman" w:cs="Times New Roman"/>
          <w:sz w:val="28"/>
          <w:szCs w:val="28"/>
        </w:rPr>
        <w:t xml:space="preserve">.2  Бюджетного кодекса Российской Федерации </w:t>
      </w:r>
      <w:proofErr w:type="gramStart"/>
      <w:r w:rsidRPr="00E17D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7D3C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B4F53" w:rsidRPr="00BC39DF" w:rsidRDefault="009B4F53" w:rsidP="0054499F">
      <w:pPr>
        <w:pStyle w:val="a4"/>
        <w:numPr>
          <w:ilvl w:val="0"/>
          <w:numId w:val="2"/>
        </w:numPr>
        <w:tabs>
          <w:tab w:val="clear" w:pos="144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39DF">
        <w:rPr>
          <w:sz w:val="28"/>
          <w:szCs w:val="28"/>
        </w:rPr>
        <w:t>Внести в</w:t>
      </w:r>
      <w:r w:rsidRPr="00BC39DF">
        <w:rPr>
          <w:bCs/>
          <w:sz w:val="28"/>
          <w:szCs w:val="28"/>
        </w:rPr>
        <w:t xml:space="preserve"> </w:t>
      </w:r>
      <w:r w:rsidRPr="00BC39DF">
        <w:rPr>
          <w:sz w:val="28"/>
          <w:szCs w:val="28"/>
        </w:rPr>
        <w:t xml:space="preserve">постановление администрации </w:t>
      </w:r>
      <w:r w:rsidR="00B35DD5" w:rsidRPr="00B35DD5">
        <w:rPr>
          <w:sz w:val="28"/>
          <w:szCs w:val="28"/>
        </w:rPr>
        <w:t>сельского поселения Союз</w:t>
      </w:r>
      <w:proofErr w:type="gramStart"/>
      <w:r w:rsidR="00B35DD5" w:rsidRPr="00B35DD5">
        <w:rPr>
          <w:sz w:val="28"/>
          <w:szCs w:val="28"/>
        </w:rPr>
        <w:t xml:space="preserve"> Ч</w:t>
      </w:r>
      <w:proofErr w:type="gramEnd"/>
      <w:r w:rsidR="00B35DD5" w:rsidRPr="00B35DD5">
        <w:rPr>
          <w:sz w:val="28"/>
          <w:szCs w:val="28"/>
        </w:rPr>
        <w:t>етырех Хуторов Гулькевичского района</w:t>
      </w:r>
      <w:r w:rsidR="00B35DD5" w:rsidRPr="00BC39DF">
        <w:rPr>
          <w:sz w:val="28"/>
          <w:szCs w:val="28"/>
        </w:rPr>
        <w:t xml:space="preserve"> </w:t>
      </w:r>
      <w:r w:rsidRPr="00BC39DF">
        <w:rPr>
          <w:sz w:val="28"/>
          <w:szCs w:val="28"/>
        </w:rPr>
        <w:t xml:space="preserve">от </w:t>
      </w:r>
      <w:r w:rsidR="00B35DD5">
        <w:rPr>
          <w:sz w:val="28"/>
          <w:szCs w:val="28"/>
        </w:rPr>
        <w:t>23</w:t>
      </w:r>
      <w:r w:rsidRPr="00BC39DF">
        <w:rPr>
          <w:sz w:val="28"/>
          <w:szCs w:val="28"/>
        </w:rPr>
        <w:t xml:space="preserve"> </w:t>
      </w:r>
      <w:r w:rsidR="00B35DD5">
        <w:rPr>
          <w:sz w:val="28"/>
          <w:szCs w:val="28"/>
        </w:rPr>
        <w:t>сентября</w:t>
      </w:r>
      <w:r w:rsidRPr="00BC39DF">
        <w:rPr>
          <w:sz w:val="28"/>
          <w:szCs w:val="28"/>
        </w:rPr>
        <w:t xml:space="preserve"> 201</w:t>
      </w:r>
      <w:r w:rsidR="00B35DD5">
        <w:rPr>
          <w:sz w:val="28"/>
          <w:szCs w:val="28"/>
        </w:rPr>
        <w:t>9</w:t>
      </w:r>
      <w:r w:rsidRPr="00BC39DF">
        <w:rPr>
          <w:sz w:val="28"/>
          <w:szCs w:val="28"/>
        </w:rPr>
        <w:t xml:space="preserve"> года  № </w:t>
      </w:r>
      <w:r w:rsidR="00B35DD5">
        <w:rPr>
          <w:sz w:val="28"/>
          <w:szCs w:val="28"/>
        </w:rPr>
        <w:t>47</w:t>
      </w:r>
      <w:r w:rsidR="00CC62B3">
        <w:rPr>
          <w:sz w:val="28"/>
          <w:szCs w:val="28"/>
        </w:rPr>
        <w:t xml:space="preserve"> «Об утверждении </w:t>
      </w:r>
      <w:hyperlink w:anchor="Par33" w:history="1">
        <w:r w:rsidR="00CC62B3" w:rsidRPr="00BC39DF">
          <w:rPr>
            <w:sz w:val="28"/>
            <w:szCs w:val="28"/>
          </w:rPr>
          <w:t>Поряд</w:t>
        </w:r>
        <w:r w:rsidR="00CC62B3">
          <w:rPr>
            <w:sz w:val="28"/>
            <w:szCs w:val="28"/>
          </w:rPr>
          <w:t>ка</w:t>
        </w:r>
      </w:hyperlink>
      <w:r w:rsidR="00CC62B3" w:rsidRPr="00BC39DF">
        <w:rPr>
          <w:sz w:val="28"/>
          <w:szCs w:val="28"/>
        </w:rPr>
        <w:t xml:space="preserve"> осуществления внутреннего муниципального финансового контроля в </w:t>
      </w:r>
      <w:r w:rsidR="00B35DD5">
        <w:rPr>
          <w:sz w:val="28"/>
          <w:szCs w:val="28"/>
        </w:rPr>
        <w:t>сфере бюджетных правоотношений</w:t>
      </w:r>
      <w:r w:rsidR="00CC62B3">
        <w:rPr>
          <w:sz w:val="28"/>
          <w:szCs w:val="28"/>
        </w:rPr>
        <w:t>»</w:t>
      </w:r>
      <w:r w:rsidRPr="00BC39DF">
        <w:rPr>
          <w:sz w:val="28"/>
          <w:szCs w:val="28"/>
        </w:rPr>
        <w:t xml:space="preserve"> следующие изменения:</w:t>
      </w:r>
    </w:p>
    <w:p w:rsidR="0052079A" w:rsidRPr="0052079A" w:rsidRDefault="0054499F" w:rsidP="00B35DD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F0213" w:rsidRPr="0052079A">
        <w:rPr>
          <w:sz w:val="28"/>
          <w:szCs w:val="28"/>
        </w:rPr>
        <w:t xml:space="preserve"> </w:t>
      </w:r>
      <w:r w:rsidR="00B35DD5">
        <w:rPr>
          <w:bCs/>
          <w:sz w:val="28"/>
          <w:szCs w:val="28"/>
        </w:rPr>
        <w:t>1</w:t>
      </w:r>
      <w:r w:rsidR="00203A80">
        <w:rPr>
          <w:bCs/>
          <w:sz w:val="28"/>
          <w:szCs w:val="28"/>
        </w:rPr>
        <w:t>.1.</w:t>
      </w:r>
      <w:r w:rsidR="0052079A">
        <w:rPr>
          <w:bCs/>
          <w:sz w:val="28"/>
          <w:szCs w:val="28"/>
        </w:rPr>
        <w:t xml:space="preserve"> </w:t>
      </w:r>
      <w:hyperlink r:id="rId7" w:history="1">
        <w:r w:rsidR="00B35DD5" w:rsidRPr="006356FB">
          <w:rPr>
            <w:bCs/>
            <w:color w:val="000000" w:themeColor="text1"/>
            <w:sz w:val="28"/>
            <w:szCs w:val="28"/>
          </w:rPr>
          <w:t>пункт</w:t>
        </w:r>
      </w:hyperlink>
      <w:r w:rsidR="00B35DD5" w:rsidRPr="006356FB">
        <w:rPr>
          <w:bCs/>
          <w:color w:val="000000" w:themeColor="text1"/>
          <w:sz w:val="28"/>
          <w:szCs w:val="28"/>
        </w:rPr>
        <w:t xml:space="preserve"> 1.1.</w:t>
      </w:r>
      <w:r w:rsidR="0052079A" w:rsidRPr="006356FB">
        <w:rPr>
          <w:bCs/>
          <w:color w:val="000000" w:themeColor="text1"/>
          <w:sz w:val="28"/>
          <w:szCs w:val="28"/>
        </w:rPr>
        <w:t xml:space="preserve"> </w:t>
      </w:r>
      <w:r w:rsidR="0052079A" w:rsidRPr="0052079A">
        <w:rPr>
          <w:bCs/>
          <w:sz w:val="28"/>
          <w:szCs w:val="28"/>
        </w:rPr>
        <w:t>изложить в следующей редакции:</w:t>
      </w:r>
    </w:p>
    <w:p w:rsidR="0052079A" w:rsidRPr="00B35DD5" w:rsidRDefault="00B35DD5" w:rsidP="00B35D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54499F">
        <w:rPr>
          <w:bCs/>
          <w:sz w:val="28"/>
          <w:szCs w:val="28"/>
        </w:rPr>
        <w:t xml:space="preserve"> </w:t>
      </w:r>
      <w:r w:rsidR="0052079A">
        <w:rPr>
          <w:bCs/>
          <w:sz w:val="28"/>
          <w:szCs w:val="28"/>
        </w:rPr>
        <w:t>«</w:t>
      </w:r>
      <w:r w:rsidR="0052079A" w:rsidRPr="0052079A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1.</w:t>
      </w:r>
      <w:r w:rsidR="0052079A" w:rsidRPr="0052079A">
        <w:rPr>
          <w:bCs/>
          <w:sz w:val="28"/>
          <w:szCs w:val="28"/>
        </w:rPr>
        <w:t xml:space="preserve"> </w:t>
      </w:r>
      <w:r w:rsidRPr="00BC7880">
        <w:rPr>
          <w:sz w:val="28"/>
          <w:szCs w:val="28"/>
        </w:rPr>
        <w:t>Настоящий</w:t>
      </w:r>
      <w:r w:rsidRPr="00280BC7">
        <w:rPr>
          <w:sz w:val="28"/>
          <w:szCs w:val="28"/>
        </w:rPr>
        <w:t xml:space="preserve">  Порядок  определяет организацию осуществления полномочий по  внутреннему муниципальному финансовому контролю в сфере бюджетных правоотношений</w:t>
      </w:r>
      <w:r w:rsidRPr="002644BE">
        <w:rPr>
          <w:bCs/>
          <w:sz w:val="28"/>
          <w:szCs w:val="28"/>
        </w:rPr>
        <w:t xml:space="preserve"> </w:t>
      </w:r>
      <w:r w:rsidRPr="00280BC7">
        <w:rPr>
          <w:sz w:val="28"/>
          <w:szCs w:val="28"/>
        </w:rPr>
        <w:t xml:space="preserve">во исполнение </w:t>
      </w:r>
      <w:hyperlink r:id="rId8" w:history="1">
        <w:r w:rsidRPr="00BE5FF4">
          <w:rPr>
            <w:sz w:val="28"/>
            <w:szCs w:val="28"/>
          </w:rPr>
          <w:t xml:space="preserve">пункта </w:t>
        </w:r>
        <w:r w:rsidRPr="00280BC7">
          <w:rPr>
            <w:sz w:val="28"/>
            <w:szCs w:val="28"/>
          </w:rPr>
          <w:t>3</w:t>
        </w:r>
      </w:hyperlink>
      <w:r w:rsidRPr="00280BC7">
        <w:rPr>
          <w:sz w:val="28"/>
          <w:szCs w:val="28"/>
        </w:rPr>
        <w:t xml:space="preserve"> статьи 269.2 Бюджетного кодекса Российской Федерации в целях обеспечения </w:t>
      </w:r>
      <w:r w:rsidRPr="00CC262C">
        <w:rPr>
          <w:sz w:val="28"/>
          <w:szCs w:val="28"/>
        </w:rPr>
        <w:t xml:space="preserve">соблюдения </w:t>
      </w:r>
      <w:r w:rsidRPr="006356FB">
        <w:rPr>
          <w:color w:val="000000" w:themeColor="text1"/>
          <w:sz w:val="28"/>
          <w:szCs w:val="28"/>
        </w:rPr>
        <w:t>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сельского поселения Союз</w:t>
      </w:r>
      <w:proofErr w:type="gramStart"/>
      <w:r w:rsidRPr="006356FB">
        <w:rPr>
          <w:color w:val="000000" w:themeColor="text1"/>
          <w:sz w:val="28"/>
          <w:szCs w:val="28"/>
        </w:rPr>
        <w:t xml:space="preserve"> Ч</w:t>
      </w:r>
      <w:proofErr w:type="gramEnd"/>
      <w:r w:rsidRPr="006356FB">
        <w:rPr>
          <w:color w:val="000000" w:themeColor="text1"/>
          <w:sz w:val="28"/>
          <w:szCs w:val="28"/>
        </w:rPr>
        <w:t xml:space="preserve">етырех Хуторов Гулькевичского района, а также соблюдения условий муниципальных контрактов, договоров (соглашений) о предоставлении средств из бюджета </w:t>
      </w:r>
      <w:r w:rsidRPr="00B35DD5">
        <w:rPr>
          <w:sz w:val="28"/>
          <w:szCs w:val="28"/>
        </w:rPr>
        <w:t>сельского поселения Союз Четырех Хуторов Гулькевичского района</w:t>
      </w:r>
      <w:proofErr w:type="gramStart"/>
      <w:r w:rsidRPr="00B35DD5">
        <w:rPr>
          <w:color w:val="0070C0"/>
          <w:sz w:val="28"/>
          <w:szCs w:val="28"/>
        </w:rPr>
        <w:t>.</w:t>
      </w:r>
      <w:r w:rsidR="0052079A" w:rsidRPr="00B35DD5">
        <w:rPr>
          <w:bCs/>
          <w:sz w:val="28"/>
          <w:szCs w:val="28"/>
        </w:rPr>
        <w:t>»</w:t>
      </w:r>
      <w:r w:rsidRPr="00B35DD5">
        <w:rPr>
          <w:bCs/>
          <w:sz w:val="28"/>
          <w:szCs w:val="28"/>
        </w:rPr>
        <w:t>;</w:t>
      </w:r>
      <w:proofErr w:type="gramEnd"/>
    </w:p>
    <w:p w:rsidR="00B35DD5" w:rsidRPr="00B35DD5" w:rsidRDefault="00B35DD5" w:rsidP="00B35DD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B35DD5">
        <w:rPr>
          <w:sz w:val="28"/>
          <w:szCs w:val="28"/>
        </w:rPr>
        <w:t xml:space="preserve">  </w:t>
      </w:r>
      <w:r w:rsidR="00203A80">
        <w:rPr>
          <w:sz w:val="28"/>
          <w:szCs w:val="28"/>
        </w:rPr>
        <w:t>1.2.</w:t>
      </w:r>
      <w:r w:rsidR="00CC62B3" w:rsidRPr="00B35DD5">
        <w:rPr>
          <w:sz w:val="28"/>
          <w:szCs w:val="28"/>
        </w:rPr>
        <w:t xml:space="preserve"> </w:t>
      </w:r>
      <w:r w:rsidRPr="00B35DD5">
        <w:rPr>
          <w:sz w:val="28"/>
          <w:szCs w:val="28"/>
        </w:rPr>
        <w:t xml:space="preserve">пункт 1.5. </w:t>
      </w:r>
      <w:r w:rsidRPr="00B35DD5">
        <w:rPr>
          <w:bCs/>
          <w:sz w:val="28"/>
          <w:szCs w:val="28"/>
        </w:rPr>
        <w:t>изложить в следующей редакции:</w:t>
      </w:r>
    </w:p>
    <w:p w:rsidR="00B35DD5" w:rsidRPr="00280BC7" w:rsidRDefault="00B35DD5" w:rsidP="00B35DD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5DD5">
        <w:rPr>
          <w:sz w:val="28"/>
          <w:szCs w:val="28"/>
        </w:rPr>
        <w:t>«1.5. Орган</w:t>
      </w:r>
      <w:r w:rsidRPr="00D57143">
        <w:rPr>
          <w:sz w:val="28"/>
          <w:szCs w:val="28"/>
        </w:rPr>
        <w:t xml:space="preserve">  внутреннего  муниципального  финансового контроля при осуществлении деятельности </w:t>
      </w:r>
      <w:r w:rsidRPr="00280BC7">
        <w:rPr>
          <w:sz w:val="28"/>
          <w:szCs w:val="28"/>
        </w:rPr>
        <w:t>по контролю осуществляет:</w:t>
      </w:r>
    </w:p>
    <w:p w:rsidR="00B35DD5" w:rsidRDefault="00B35DD5" w:rsidP="00B35D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B35DD5" w:rsidRDefault="00B35DD5" w:rsidP="00B35D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</w:t>
      </w:r>
      <w:r w:rsidRPr="006356FB">
        <w:rPr>
          <w:color w:val="000000" w:themeColor="text1"/>
          <w:sz w:val="28"/>
          <w:szCs w:val="28"/>
        </w:rPr>
        <w:t>бюджета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Союз</w:t>
      </w:r>
      <w:proofErr w:type="gramStart"/>
      <w:r>
        <w:rPr>
          <w:sz w:val="28"/>
          <w:szCs w:val="28"/>
        </w:rPr>
        <w:t xml:space="preserve"> Ч</w:t>
      </w:r>
      <w:proofErr w:type="gramEnd"/>
      <w:r>
        <w:rPr>
          <w:sz w:val="28"/>
          <w:szCs w:val="28"/>
        </w:rPr>
        <w:t xml:space="preserve">етырех Хуторов </w:t>
      </w:r>
      <w:r>
        <w:rPr>
          <w:sz w:val="28"/>
          <w:szCs w:val="28"/>
        </w:rPr>
        <w:lastRenderedPageBreak/>
        <w:t xml:space="preserve">Гулькевичского района, а также за соблюдением условий договоров (соглашений) о предоставлении средств из </w:t>
      </w:r>
      <w:r w:rsidRPr="006356FB">
        <w:rPr>
          <w:color w:val="000000" w:themeColor="text1"/>
          <w:sz w:val="28"/>
          <w:szCs w:val="28"/>
        </w:rPr>
        <w:t>бюджета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Союз Четырех Хуторов Гулькевичского района, муниципальных контрактов;</w:t>
      </w:r>
    </w:p>
    <w:p w:rsidR="00B35DD5" w:rsidRDefault="00B35DD5" w:rsidP="00B35D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РФ, условий договоров (соглашений), заключенных в целях исполнения муниципальных контрактов;</w:t>
      </w:r>
    </w:p>
    <w:p w:rsidR="00B35DD5" w:rsidRDefault="00B35DD5" w:rsidP="00B35D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</w:t>
      </w:r>
      <w:r w:rsidR="00BA1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программ, отчетов об исполнении муниципальных заданий, отчетов о достижении </w:t>
      </w:r>
      <w:proofErr w:type="gramStart"/>
      <w:r>
        <w:rPr>
          <w:sz w:val="28"/>
          <w:szCs w:val="28"/>
        </w:rPr>
        <w:t>значений показателей результативности предоставления средств</w:t>
      </w:r>
      <w:proofErr w:type="gramEnd"/>
      <w:r>
        <w:rPr>
          <w:sz w:val="28"/>
          <w:szCs w:val="28"/>
        </w:rPr>
        <w:t xml:space="preserve"> из бюджета.»;</w:t>
      </w:r>
    </w:p>
    <w:p w:rsidR="00BC39DF" w:rsidRPr="006A4750" w:rsidRDefault="00CC62B3" w:rsidP="005449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A4750">
        <w:rPr>
          <w:sz w:val="28"/>
          <w:szCs w:val="28"/>
        </w:rPr>
        <w:t xml:space="preserve">  </w:t>
      </w:r>
      <w:r w:rsidR="00203A80">
        <w:rPr>
          <w:sz w:val="28"/>
          <w:szCs w:val="28"/>
        </w:rPr>
        <w:t>1.3.</w:t>
      </w:r>
      <w:r w:rsidR="00BC39DF" w:rsidRPr="006A4750">
        <w:rPr>
          <w:sz w:val="28"/>
          <w:szCs w:val="28"/>
        </w:rPr>
        <w:t xml:space="preserve"> </w:t>
      </w:r>
      <w:hyperlink r:id="rId9" w:history="1">
        <w:r w:rsidR="006A4750" w:rsidRPr="006356FB">
          <w:rPr>
            <w:color w:val="000000" w:themeColor="text1"/>
            <w:sz w:val="28"/>
            <w:szCs w:val="28"/>
          </w:rPr>
          <w:t>пункт</w:t>
        </w:r>
      </w:hyperlink>
      <w:r w:rsidR="006A4750" w:rsidRPr="006356FB">
        <w:rPr>
          <w:color w:val="000000" w:themeColor="text1"/>
          <w:sz w:val="28"/>
          <w:szCs w:val="28"/>
        </w:rPr>
        <w:t xml:space="preserve"> 1.6.</w:t>
      </w:r>
      <w:r w:rsidR="00BC39DF" w:rsidRPr="006A4750">
        <w:rPr>
          <w:sz w:val="28"/>
          <w:szCs w:val="28"/>
        </w:rPr>
        <w:t xml:space="preserve"> изложить в следующей редакции:</w:t>
      </w:r>
    </w:p>
    <w:p w:rsidR="006A4750" w:rsidRDefault="00347E9A" w:rsidP="006A47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750">
        <w:rPr>
          <w:sz w:val="28"/>
          <w:szCs w:val="28"/>
        </w:rPr>
        <w:t xml:space="preserve">  «</w:t>
      </w:r>
      <w:r w:rsidR="006A4750" w:rsidRPr="006A4750">
        <w:rPr>
          <w:sz w:val="28"/>
          <w:szCs w:val="28"/>
        </w:rPr>
        <w:t>1.6. Внутренний муниципальный финансовый контроль за соблюдением</w:t>
      </w:r>
      <w:r w:rsidR="006A4750">
        <w:rPr>
          <w:sz w:val="28"/>
          <w:szCs w:val="28"/>
        </w:rPr>
        <w:t xml:space="preserve"> целей, порядка и условий предоставления из бюджета </w:t>
      </w:r>
      <w:r w:rsidR="006A4750" w:rsidRPr="00B972D7">
        <w:rPr>
          <w:sz w:val="28"/>
          <w:szCs w:val="28"/>
        </w:rPr>
        <w:t>сельского поселения Союз</w:t>
      </w:r>
      <w:proofErr w:type="gramStart"/>
      <w:r w:rsidR="006A4750" w:rsidRPr="00B972D7">
        <w:rPr>
          <w:sz w:val="28"/>
          <w:szCs w:val="28"/>
        </w:rPr>
        <w:t xml:space="preserve"> Ч</w:t>
      </w:r>
      <w:proofErr w:type="gramEnd"/>
      <w:r w:rsidR="006A4750" w:rsidRPr="00B972D7">
        <w:rPr>
          <w:sz w:val="28"/>
          <w:szCs w:val="28"/>
        </w:rPr>
        <w:t xml:space="preserve">етырех Хуторов Гулькевичского района </w:t>
      </w:r>
      <w:r w:rsidR="006A4750">
        <w:rPr>
          <w:sz w:val="28"/>
          <w:szCs w:val="28"/>
        </w:rPr>
        <w:t>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</w:t>
      </w:r>
      <w:proofErr w:type="spellStart"/>
      <w:r w:rsidR="006A4750">
        <w:rPr>
          <w:sz w:val="28"/>
          <w:szCs w:val="28"/>
        </w:rPr>
        <w:t>софинансирования</w:t>
      </w:r>
      <w:proofErr w:type="spellEnd"/>
      <w:r w:rsidR="006A4750">
        <w:rPr>
          <w:sz w:val="28"/>
          <w:szCs w:val="28"/>
        </w:rPr>
        <w:t xml:space="preserve">) которых являются указанные межбюджетные трансферты, осуществляется органами муниципального финансового контроля </w:t>
      </w:r>
      <w:r w:rsidR="006A4750" w:rsidRPr="00EA074F">
        <w:rPr>
          <w:sz w:val="28"/>
          <w:szCs w:val="28"/>
        </w:rPr>
        <w:t>сельского поселения Союз</w:t>
      </w:r>
      <w:proofErr w:type="gramStart"/>
      <w:r w:rsidR="006A4750" w:rsidRPr="00EA074F">
        <w:rPr>
          <w:sz w:val="28"/>
          <w:szCs w:val="28"/>
        </w:rPr>
        <w:t xml:space="preserve"> Ч</w:t>
      </w:r>
      <w:proofErr w:type="gramEnd"/>
      <w:r w:rsidR="006A4750" w:rsidRPr="00EA074F">
        <w:rPr>
          <w:sz w:val="28"/>
          <w:szCs w:val="28"/>
        </w:rPr>
        <w:t>етырех Хуторов Гулькевичского района</w:t>
      </w:r>
      <w:r w:rsidR="006A4750">
        <w:rPr>
          <w:sz w:val="28"/>
          <w:szCs w:val="28"/>
        </w:rPr>
        <w:t>, из бюджета которого предоставлены указанные межбюджетные трансферты, в отношении:</w:t>
      </w:r>
    </w:p>
    <w:p w:rsidR="006A4750" w:rsidRDefault="006A4750" w:rsidP="006A475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главных администраторов (администраторов) средств бюджета </w:t>
      </w:r>
      <w:r w:rsidRPr="00B972D7">
        <w:rPr>
          <w:sz w:val="28"/>
          <w:szCs w:val="28"/>
        </w:rPr>
        <w:t>сельского поселения Союз</w:t>
      </w:r>
      <w:proofErr w:type="gramStart"/>
      <w:r w:rsidRPr="00B972D7">
        <w:rPr>
          <w:sz w:val="28"/>
          <w:szCs w:val="28"/>
        </w:rPr>
        <w:t xml:space="preserve"> Ч</w:t>
      </w:r>
      <w:proofErr w:type="gramEnd"/>
      <w:r w:rsidRPr="00B972D7">
        <w:rPr>
          <w:sz w:val="28"/>
          <w:szCs w:val="28"/>
        </w:rPr>
        <w:t>етырех Хуторов Гулькевичского района</w:t>
      </w:r>
      <w:r>
        <w:rPr>
          <w:sz w:val="28"/>
          <w:szCs w:val="28"/>
        </w:rPr>
        <w:t>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6A4750" w:rsidRDefault="006A4750" w:rsidP="006A475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финансовых органов и 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предпринимателей, которым предоставлены средства из </w:t>
      </w:r>
      <w:r w:rsidRPr="006356FB">
        <w:rPr>
          <w:color w:val="000000" w:themeColor="text1"/>
          <w:sz w:val="28"/>
          <w:szCs w:val="28"/>
        </w:rPr>
        <w:t>бюджета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Союз Четырех Хуторов Гулькевичского района</w:t>
      </w:r>
      <w:proofErr w:type="gramStart"/>
      <w:r>
        <w:rPr>
          <w:sz w:val="28"/>
          <w:szCs w:val="28"/>
        </w:rPr>
        <w:t>.»;</w:t>
      </w:r>
      <w:proofErr w:type="gramEnd"/>
    </w:p>
    <w:p w:rsidR="00203A80" w:rsidRDefault="00203A80" w:rsidP="005449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6A4750" w:rsidRPr="006A4750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1.7.:</w:t>
      </w:r>
    </w:p>
    <w:p w:rsidR="003B70A6" w:rsidRPr="006A4750" w:rsidRDefault="00203A80" w:rsidP="005449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r w:rsidR="006A4750" w:rsidRPr="006A4750">
        <w:rPr>
          <w:sz w:val="28"/>
          <w:szCs w:val="28"/>
        </w:rPr>
        <w:t>подпункт 2</w:t>
      </w:r>
      <w:r w:rsidR="003B70A6" w:rsidRPr="006A4750">
        <w:rPr>
          <w:sz w:val="28"/>
          <w:szCs w:val="28"/>
        </w:rPr>
        <w:t xml:space="preserve"> изложить в следующей редакции:</w:t>
      </w:r>
    </w:p>
    <w:p w:rsidR="003B70A6" w:rsidRPr="006A4750" w:rsidRDefault="003B70A6" w:rsidP="006A4750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6A4750">
        <w:rPr>
          <w:sz w:val="28"/>
          <w:szCs w:val="28"/>
        </w:rPr>
        <w:t>«</w:t>
      </w:r>
      <w:r w:rsidR="006A4750" w:rsidRPr="006A4750">
        <w:rPr>
          <w:bCs/>
          <w:sz w:val="28"/>
          <w:szCs w:val="28"/>
        </w:rPr>
        <w:t>2)</w:t>
      </w:r>
      <w:r w:rsidRPr="006A4750">
        <w:rPr>
          <w:sz w:val="28"/>
          <w:szCs w:val="28"/>
        </w:rPr>
        <w:t xml:space="preserve"> </w:t>
      </w:r>
      <w:r w:rsidR="006A4750" w:rsidRPr="006A4750">
        <w:rPr>
          <w:sz w:val="28"/>
          <w:szCs w:val="28"/>
        </w:rPr>
        <w:t>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местная администрация</w:t>
      </w:r>
      <w:proofErr w:type="gramStart"/>
      <w:r w:rsidR="006A4750" w:rsidRPr="006A4750">
        <w:rPr>
          <w:sz w:val="28"/>
          <w:szCs w:val="28"/>
        </w:rPr>
        <w:t>;</w:t>
      </w:r>
      <w:r w:rsidR="000F5A74" w:rsidRPr="006A4750">
        <w:rPr>
          <w:sz w:val="28"/>
          <w:szCs w:val="28"/>
        </w:rPr>
        <w:t>»</w:t>
      </w:r>
      <w:proofErr w:type="gramEnd"/>
      <w:r w:rsidR="006A4750" w:rsidRPr="006A4750">
        <w:rPr>
          <w:sz w:val="28"/>
          <w:szCs w:val="28"/>
        </w:rPr>
        <w:t>;</w:t>
      </w:r>
    </w:p>
    <w:p w:rsidR="006A4750" w:rsidRPr="006A4750" w:rsidRDefault="00203A80" w:rsidP="006A47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1.4.2.</w:t>
      </w:r>
      <w:r w:rsidR="003B70A6" w:rsidRPr="006A4750">
        <w:rPr>
          <w:sz w:val="28"/>
          <w:szCs w:val="28"/>
        </w:rPr>
        <w:t xml:space="preserve"> </w:t>
      </w:r>
      <w:r w:rsidR="006A4750" w:rsidRPr="006A4750">
        <w:rPr>
          <w:sz w:val="28"/>
          <w:szCs w:val="28"/>
        </w:rPr>
        <w:t>подпункт 6 изложить в следующей редакции:</w:t>
      </w:r>
    </w:p>
    <w:p w:rsidR="006A4750" w:rsidRDefault="006A4750" w:rsidP="006A475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750">
        <w:rPr>
          <w:sz w:val="28"/>
          <w:szCs w:val="28"/>
        </w:rPr>
        <w:lastRenderedPageBreak/>
        <w:t>«</w:t>
      </w:r>
      <w:r w:rsidR="001162B6">
        <w:rPr>
          <w:sz w:val="28"/>
          <w:szCs w:val="28"/>
        </w:rPr>
        <w:t xml:space="preserve">6) </w:t>
      </w:r>
      <w:r w:rsidRPr="006A4750">
        <w:rPr>
          <w:sz w:val="28"/>
          <w:szCs w:val="28"/>
        </w:rPr>
        <w:t>юридические лица (за исключением муниципальных учреждений, муниципальных</w:t>
      </w:r>
      <w:r w:rsidRPr="00F00AEE">
        <w:rPr>
          <w:sz w:val="28"/>
          <w:szCs w:val="28"/>
        </w:rPr>
        <w:t xml:space="preserve"> унитарных предприятий, хозяйственных товариществ и обществ, в уставных (складочных) капиталах которых имеется доля сельского поселения Союз</w:t>
      </w:r>
      <w:proofErr w:type="gramStart"/>
      <w:r w:rsidRPr="00F00AEE">
        <w:rPr>
          <w:sz w:val="28"/>
          <w:szCs w:val="28"/>
        </w:rPr>
        <w:t xml:space="preserve"> Ч</w:t>
      </w:r>
      <w:proofErr w:type="gramEnd"/>
      <w:r w:rsidRPr="00F00AEE">
        <w:rPr>
          <w:sz w:val="28"/>
          <w:szCs w:val="28"/>
        </w:rPr>
        <w:t>етырех Хуторов Гулькевичского района,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</w:t>
      </w:r>
      <w:r w:rsidRPr="006A4750">
        <w:rPr>
          <w:color w:val="FF0000"/>
          <w:sz w:val="28"/>
          <w:szCs w:val="28"/>
        </w:rPr>
        <w:t>,</w:t>
      </w:r>
      <w:r w:rsidRPr="00F00AEE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являющиеся:</w:t>
      </w:r>
    </w:p>
    <w:p w:rsidR="006A4750" w:rsidRDefault="006A4750" w:rsidP="006A47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юридическими и физическими лицами, индивидуальными предпринимателями, получающими средства из </w:t>
      </w:r>
      <w:r w:rsidRPr="006356FB">
        <w:rPr>
          <w:color w:val="000000" w:themeColor="text1"/>
          <w:sz w:val="28"/>
          <w:szCs w:val="28"/>
        </w:rPr>
        <w:t>бюджета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Союз</w:t>
      </w:r>
      <w:proofErr w:type="gramStart"/>
      <w:r>
        <w:rPr>
          <w:sz w:val="28"/>
          <w:szCs w:val="28"/>
        </w:rPr>
        <w:t xml:space="preserve"> Ч</w:t>
      </w:r>
      <w:proofErr w:type="gramEnd"/>
      <w:r>
        <w:rPr>
          <w:sz w:val="28"/>
          <w:szCs w:val="28"/>
        </w:rPr>
        <w:t xml:space="preserve">етырех Хуторов Гулькевичского района на основании договоров (соглашений) о предоставлении средств из </w:t>
      </w:r>
      <w:r w:rsidRPr="006356FB">
        <w:rPr>
          <w:color w:val="000000" w:themeColor="text1"/>
          <w:sz w:val="28"/>
          <w:szCs w:val="28"/>
        </w:rPr>
        <w:t>бюджета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Союз Четырех Хуторов Гулькевичского района и (или) муниципальных контрактов, кредиты, обеспеченные муниципальными гарантиями;</w:t>
      </w:r>
    </w:p>
    <w:p w:rsidR="006A4750" w:rsidRDefault="006A4750" w:rsidP="006A47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</w:t>
      </w:r>
      <w:r w:rsidRPr="006356FB">
        <w:rPr>
          <w:color w:val="000000" w:themeColor="text1"/>
          <w:sz w:val="28"/>
          <w:szCs w:val="28"/>
        </w:rPr>
        <w:t>бюджета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Союз Четырех Хуторов Гулькевичского района и (или) муниципальных контрактов, которым в соответствии с федеральными законами открыты лицевые счета в Федеральном казначействе, финансовом органе муниципального образования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203A80" w:rsidRDefault="003167C7" w:rsidP="00203A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3A80" w:rsidRPr="00203A80">
        <w:rPr>
          <w:sz w:val="28"/>
          <w:szCs w:val="28"/>
        </w:rPr>
        <w:t xml:space="preserve">1.4.3. в абзаце 9 </w:t>
      </w:r>
      <w:r w:rsidR="00203A80">
        <w:rPr>
          <w:sz w:val="28"/>
          <w:szCs w:val="28"/>
        </w:rPr>
        <w:t>слова «и займов» и слово «, получателей» исключить, после слов «источников финансирования дефицита бюджета</w:t>
      </w:r>
      <w:proofErr w:type="gramStart"/>
      <w:r w:rsidR="00203A80">
        <w:rPr>
          <w:sz w:val="28"/>
          <w:szCs w:val="28"/>
        </w:rPr>
        <w:t>,»</w:t>
      </w:r>
      <w:proofErr w:type="gramEnd"/>
      <w:r w:rsidR="00203A80">
        <w:rPr>
          <w:sz w:val="28"/>
          <w:szCs w:val="28"/>
        </w:rPr>
        <w:t xml:space="preserve"> дополнить словами «получателей бюджетных средств,», дополнить словами «, или после ее окончания на основании результатов проведения проверки указанных участников бюджетного процесса»;</w:t>
      </w:r>
    </w:p>
    <w:p w:rsidR="003167C7" w:rsidRDefault="003167C7" w:rsidP="003167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3167C7">
        <w:rPr>
          <w:sz w:val="28"/>
          <w:szCs w:val="28"/>
        </w:rPr>
        <w:t xml:space="preserve">1.5. </w:t>
      </w:r>
      <w:r>
        <w:rPr>
          <w:sz w:val="28"/>
          <w:szCs w:val="28"/>
        </w:rPr>
        <w:t>в</w:t>
      </w:r>
      <w:r w:rsidRPr="003167C7">
        <w:rPr>
          <w:sz w:val="28"/>
          <w:szCs w:val="28"/>
        </w:rPr>
        <w:t xml:space="preserve"> пункте 3.21. </w:t>
      </w:r>
      <w:r>
        <w:rPr>
          <w:sz w:val="28"/>
          <w:szCs w:val="28"/>
        </w:rPr>
        <w:t>слова «бюджетной (бухгалтерской) отчетности» заменить словами «бюджетной отчетности, бухгалтерской (финансовой) отчетности»;</w:t>
      </w:r>
      <w:proofErr w:type="gramEnd"/>
    </w:p>
    <w:p w:rsidR="003167C7" w:rsidRDefault="003167C7" w:rsidP="003167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67C7">
        <w:rPr>
          <w:sz w:val="28"/>
          <w:szCs w:val="28"/>
        </w:rPr>
        <w:t>1.6</w:t>
      </w:r>
      <w:r w:rsidR="003B70A6" w:rsidRPr="003167C7">
        <w:rPr>
          <w:sz w:val="28"/>
          <w:szCs w:val="28"/>
        </w:rPr>
        <w:t xml:space="preserve">. </w:t>
      </w:r>
      <w:r w:rsidR="00A20EF0" w:rsidRPr="003167C7">
        <w:rPr>
          <w:sz w:val="28"/>
          <w:szCs w:val="28"/>
        </w:rPr>
        <w:t xml:space="preserve">пункт </w:t>
      </w:r>
      <w:r w:rsidRPr="003167C7">
        <w:rPr>
          <w:sz w:val="28"/>
          <w:szCs w:val="28"/>
        </w:rPr>
        <w:t>3.30</w:t>
      </w:r>
      <w:r>
        <w:rPr>
          <w:sz w:val="28"/>
          <w:szCs w:val="28"/>
        </w:rPr>
        <w:t>.</w:t>
      </w:r>
      <w:r w:rsidRPr="00316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словами </w:t>
      </w:r>
      <w:r w:rsidRPr="006356FB">
        <w:rPr>
          <w:color w:val="000000" w:themeColor="text1"/>
          <w:sz w:val="28"/>
          <w:szCs w:val="28"/>
        </w:rPr>
        <w:t>«,</w:t>
      </w:r>
      <w:r w:rsidRPr="006356F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56FB">
        <w:rPr>
          <w:color w:val="000000" w:themeColor="text1"/>
          <w:sz w:val="28"/>
          <w:szCs w:val="28"/>
        </w:rPr>
        <w:t xml:space="preserve">в </w:t>
      </w:r>
      <w:proofErr w:type="gramStart"/>
      <w:r w:rsidRPr="006356FB">
        <w:rPr>
          <w:color w:val="000000" w:themeColor="text1"/>
          <w:sz w:val="28"/>
          <w:szCs w:val="28"/>
        </w:rPr>
        <w:t>ходе</w:t>
      </w:r>
      <w:proofErr w:type="gramEnd"/>
      <w:r w:rsidRPr="006356FB">
        <w:rPr>
          <w:color w:val="000000" w:themeColor="text1"/>
          <w:sz w:val="28"/>
          <w:szCs w:val="28"/>
        </w:rPr>
        <w:t xml:space="preserve"> которой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</w:t>
      </w:r>
      <w:r>
        <w:rPr>
          <w:sz w:val="28"/>
          <w:szCs w:val="28"/>
        </w:rPr>
        <w:t>»;</w:t>
      </w:r>
    </w:p>
    <w:p w:rsidR="00A20EF0" w:rsidRDefault="008025A8" w:rsidP="005449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BB5A34">
        <w:rPr>
          <w:sz w:val="28"/>
          <w:szCs w:val="28"/>
        </w:rPr>
        <w:t xml:space="preserve">пункт 4.1. </w:t>
      </w:r>
      <w:r w:rsidR="00BB5A34" w:rsidRPr="00BB5A34">
        <w:rPr>
          <w:sz w:val="28"/>
          <w:szCs w:val="28"/>
        </w:rPr>
        <w:t>изложить в следующей редакции:</w:t>
      </w:r>
    </w:p>
    <w:p w:rsidR="00BB5A34" w:rsidRPr="003F4A2B" w:rsidRDefault="00BB5A34" w:rsidP="00BB5A34">
      <w:pPr>
        <w:widowControl w:val="0"/>
        <w:tabs>
          <w:tab w:val="left" w:pos="851"/>
          <w:tab w:val="left" w:pos="12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 </w:t>
      </w:r>
      <w:r w:rsidRPr="003F4A2B">
        <w:rPr>
          <w:sz w:val="28"/>
          <w:szCs w:val="28"/>
        </w:rPr>
        <w:t>При осуществлении полномочий по внутреннему муниципальному финансовому контролю в сфере бюджетных правоотношений орган внутреннего муниципального финансового контроля направляет объекту контроля:</w:t>
      </w:r>
    </w:p>
    <w:p w:rsidR="00BB5A34" w:rsidRDefault="00BB5A34" w:rsidP="00BB5A3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F4A2B">
        <w:rPr>
          <w:sz w:val="28"/>
          <w:szCs w:val="28"/>
        </w:rPr>
        <w:t>представлени</w:t>
      </w:r>
      <w:r>
        <w:rPr>
          <w:sz w:val="28"/>
          <w:szCs w:val="28"/>
        </w:rPr>
        <w:t>е</w:t>
      </w:r>
      <w:r w:rsidRPr="003F4A2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под которым понимается документ органа внутреннего муниципального финансового контроля,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  <w:proofErr w:type="gramEnd"/>
    </w:p>
    <w:p w:rsidR="00BB5A34" w:rsidRDefault="00BB5A34" w:rsidP="00BB5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требование об устранении бюджетного нарушения и о принятии мер по устранению его причин и условий;</w:t>
      </w:r>
    </w:p>
    <w:p w:rsidR="00BB5A34" w:rsidRPr="00BB5A34" w:rsidRDefault="00BB5A34" w:rsidP="00BB5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требование о принятии мер по устранению причин и условий </w:t>
      </w:r>
      <w:r w:rsidRPr="00BB5A34">
        <w:rPr>
          <w:sz w:val="28"/>
          <w:szCs w:val="28"/>
        </w:rPr>
        <w:t>бюджетного нарушения в случае невозможности его устранения</w:t>
      </w:r>
      <w:r>
        <w:rPr>
          <w:sz w:val="28"/>
          <w:szCs w:val="28"/>
        </w:rPr>
        <w:t>;</w:t>
      </w:r>
    </w:p>
    <w:p w:rsidR="00BB5A34" w:rsidRPr="00BB5A34" w:rsidRDefault="00BB5A34" w:rsidP="00BB5A3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B5A34">
        <w:rPr>
          <w:sz w:val="28"/>
          <w:szCs w:val="28"/>
        </w:rPr>
        <w:t xml:space="preserve">предписание, под которым понимается документ органа внутреннего муниципального финансового контроля, направляемый объекту контроля в случае невозможности устранения либо </w:t>
      </w:r>
      <w:proofErr w:type="spellStart"/>
      <w:r w:rsidRPr="00BB5A34">
        <w:rPr>
          <w:sz w:val="28"/>
          <w:szCs w:val="28"/>
        </w:rPr>
        <w:t>неустранения</w:t>
      </w:r>
      <w:proofErr w:type="spellEnd"/>
      <w:r w:rsidRPr="00BB5A34">
        <w:rPr>
          <w:sz w:val="28"/>
          <w:szCs w:val="28"/>
        </w:rPr>
        <w:t xml:space="preserve"> в установленный в представлении срок бюджетного нарушения при наличии возможности определения суммы причиненного ущерба публично-правовому образованию в результате этого нарушения.</w:t>
      </w:r>
      <w:proofErr w:type="gramEnd"/>
      <w:r w:rsidRPr="00BB5A34">
        <w:rPr>
          <w:sz w:val="28"/>
          <w:szCs w:val="28"/>
        </w:rPr>
        <w:t xml:space="preserve"> Предписание содержит обязательные </w:t>
      </w:r>
      <w:proofErr w:type="gramStart"/>
      <w:r w:rsidRPr="00BB5A34">
        <w:rPr>
          <w:sz w:val="28"/>
          <w:szCs w:val="28"/>
        </w:rPr>
        <w:t>для исполнения в установленный в предписании срок требования о принятии мер по возмещению</w:t>
      </w:r>
      <w:proofErr w:type="gramEnd"/>
      <w:r w:rsidRPr="00BB5A34">
        <w:rPr>
          <w:sz w:val="28"/>
          <w:szCs w:val="28"/>
        </w:rPr>
        <w:t xml:space="preserve"> причиненного ущерба публично-правовому образованию</w:t>
      </w:r>
      <w:r>
        <w:rPr>
          <w:sz w:val="28"/>
          <w:szCs w:val="28"/>
        </w:rPr>
        <w:t>;</w:t>
      </w:r>
    </w:p>
    <w:p w:rsidR="00BB5A34" w:rsidRPr="00BB5A34" w:rsidRDefault="00BB5A34" w:rsidP="00BB5A34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A34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5A34">
        <w:rPr>
          <w:rFonts w:ascii="Times New Roman" w:hAnsi="Times New Roman" w:cs="Times New Roman"/>
          <w:sz w:val="28"/>
          <w:szCs w:val="28"/>
        </w:rPr>
        <w:t xml:space="preserve"> о применении бюджетных мер принуждения</w:t>
      </w:r>
      <w:r w:rsidRPr="00BB5A34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Pr="00BB5A34">
        <w:rPr>
          <w:rFonts w:ascii="Times New Roman" w:hAnsi="Times New Roman" w:cs="Times New Roman"/>
          <w:sz w:val="28"/>
          <w:szCs w:val="28"/>
        </w:rPr>
        <w:t xml:space="preserve"> под которым понимается документ органа внутреннего муниципального финансового контроля, обязательный к рассмотрению финансовым органом, содержащий сведения о выявленных бюджетных нарушениях, предусмотренных Бюджетным Кодексом РФ, 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соответствующего бюджета до направления уведомления</w:t>
      </w:r>
      <w:proofErr w:type="gramEnd"/>
      <w:r w:rsidRPr="00BB5A34">
        <w:rPr>
          <w:rFonts w:ascii="Times New Roman" w:hAnsi="Times New Roman" w:cs="Times New Roman"/>
          <w:sz w:val="28"/>
          <w:szCs w:val="28"/>
        </w:rPr>
        <w:t xml:space="preserve"> о применении бюджетных мер принуждения).</w:t>
      </w:r>
    </w:p>
    <w:p w:rsidR="00BB5A34" w:rsidRDefault="00BB5A34" w:rsidP="00BB5A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представлениях и предписаниях органа внутреннего муниципального финансового контроля не указывается информация о бюджетных нарушениях, выявленных по результатам внутреннего финансового контроля и внутреннего финансового аудита, при условии их устранения</w:t>
      </w:r>
      <w:proofErr w:type="gramStart"/>
      <w:r>
        <w:rPr>
          <w:sz w:val="28"/>
          <w:szCs w:val="28"/>
        </w:rPr>
        <w:t>.</w:t>
      </w:r>
      <w:r w:rsidR="00556A96">
        <w:rPr>
          <w:sz w:val="28"/>
          <w:szCs w:val="28"/>
        </w:rPr>
        <w:t>»;</w:t>
      </w:r>
      <w:proofErr w:type="gramEnd"/>
    </w:p>
    <w:p w:rsidR="00A20EF0" w:rsidRPr="0094446B" w:rsidRDefault="0039088B" w:rsidP="005449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4446B">
        <w:rPr>
          <w:sz w:val="28"/>
          <w:szCs w:val="28"/>
        </w:rPr>
        <w:t>1.8</w:t>
      </w:r>
      <w:r w:rsidR="00A20EF0" w:rsidRPr="0094446B">
        <w:rPr>
          <w:sz w:val="28"/>
          <w:szCs w:val="28"/>
        </w:rPr>
        <w:t xml:space="preserve">. </w:t>
      </w:r>
      <w:r w:rsidRPr="0094446B">
        <w:rPr>
          <w:sz w:val="28"/>
          <w:szCs w:val="28"/>
        </w:rPr>
        <w:t>пункт 4.6.</w:t>
      </w:r>
      <w:r w:rsidR="00FD6298" w:rsidRPr="0094446B">
        <w:rPr>
          <w:sz w:val="28"/>
          <w:szCs w:val="28"/>
        </w:rPr>
        <w:t xml:space="preserve"> изложить в следующей редакции:</w:t>
      </w:r>
    </w:p>
    <w:p w:rsidR="0039088B" w:rsidRDefault="00FD6298" w:rsidP="0094446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4446B">
        <w:rPr>
          <w:sz w:val="28"/>
          <w:szCs w:val="28"/>
        </w:rPr>
        <w:t>«</w:t>
      </w:r>
      <w:r w:rsidR="0039088B" w:rsidRPr="0094446B">
        <w:rPr>
          <w:sz w:val="28"/>
          <w:szCs w:val="28"/>
        </w:rPr>
        <w:t xml:space="preserve">4.6. </w:t>
      </w:r>
      <w:proofErr w:type="gramStart"/>
      <w:r w:rsidR="0039088B" w:rsidRPr="0094446B">
        <w:rPr>
          <w:sz w:val="28"/>
          <w:szCs w:val="28"/>
        </w:rPr>
        <w:t>В случае не</w:t>
      </w:r>
      <w:r w:rsidR="006356FB">
        <w:rPr>
          <w:sz w:val="28"/>
          <w:szCs w:val="28"/>
        </w:rPr>
        <w:t xml:space="preserve"> </w:t>
      </w:r>
      <w:r w:rsidR="0039088B" w:rsidRPr="0094446B">
        <w:rPr>
          <w:sz w:val="28"/>
          <w:szCs w:val="28"/>
        </w:rPr>
        <w:t xml:space="preserve">устранения бюджетного нарушения, предусмотренного </w:t>
      </w:r>
      <w:hyperlink r:id="rId10" w:history="1">
        <w:r w:rsidR="0039088B" w:rsidRPr="006356FB">
          <w:rPr>
            <w:color w:val="000000" w:themeColor="text1"/>
            <w:sz w:val="28"/>
            <w:szCs w:val="28"/>
          </w:rPr>
          <w:t>главой 30</w:t>
        </w:r>
      </w:hyperlink>
      <w:r w:rsidR="0039088B">
        <w:rPr>
          <w:sz w:val="28"/>
          <w:szCs w:val="28"/>
        </w:rPr>
        <w:t xml:space="preserve"> Бюджетного Кодекса РФ и указанного в представлении, орган внутреннего муниципального финансового контроля направляет в срок, не превышающий 30 календарных дней со дня окончания срока исполнения представления, уведомление о применении бюджетных мер принуждения финансовому органу, а копию такого уведомления - участнику бюджетного процесса, в отношении которого проводилась проверка (ревизия).</w:t>
      </w:r>
      <w:proofErr w:type="gramEnd"/>
    </w:p>
    <w:p w:rsidR="0039088B" w:rsidRDefault="0039088B" w:rsidP="0094446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запросу финансового органа об уточнении сведений, содержащихся в уведомлении о применении бюджетных мер принуждения, орган внутреннего муниципального финансового контроля вправе направить в финансовый орган уведомление о применении бюджетных мер принуждения, содержащее уточненные сведения, в срок, не превышающий 30 календарных дней со дня получения запроса.</w:t>
      </w:r>
    </w:p>
    <w:p w:rsidR="0039088B" w:rsidRDefault="0039088B" w:rsidP="003908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Решение о применении бюджетных мер принуждения, предусмотренных </w:t>
      </w:r>
      <w:hyperlink r:id="rId11" w:history="1">
        <w:r w:rsidRPr="006356FB">
          <w:rPr>
            <w:color w:val="000000" w:themeColor="text1"/>
            <w:sz w:val="28"/>
            <w:szCs w:val="28"/>
          </w:rPr>
          <w:t>главой 30</w:t>
        </w:r>
      </w:hyperlink>
      <w:r>
        <w:rPr>
          <w:sz w:val="28"/>
          <w:szCs w:val="28"/>
        </w:rPr>
        <w:t xml:space="preserve"> Бюджетного Кодекса РФ, подлежит принятию в течение 30 календарных дней после получения финансовым органом  уведомления о применении бюджетных мер принуждения или уведомления о применении бюджетных мер принуждения, содержащего уточненные сведения, и исполнению в срок до одного года со дня принятия указанного решения.</w:t>
      </w:r>
      <w:r w:rsidR="0094446B">
        <w:rPr>
          <w:sz w:val="28"/>
          <w:szCs w:val="28"/>
        </w:rPr>
        <w:t>».</w:t>
      </w:r>
      <w:proofErr w:type="gramEnd"/>
    </w:p>
    <w:p w:rsidR="0094446B" w:rsidRPr="00E17D3C" w:rsidRDefault="0094446B" w:rsidP="0094446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17D3C">
        <w:rPr>
          <w:sz w:val="28"/>
          <w:szCs w:val="28"/>
        </w:rPr>
        <w:t>. Официально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сельского поселения Союз</w:t>
      </w:r>
      <w:proofErr w:type="gramStart"/>
      <w:r w:rsidRPr="00E17D3C">
        <w:rPr>
          <w:sz w:val="28"/>
          <w:szCs w:val="28"/>
        </w:rPr>
        <w:t xml:space="preserve"> Ч</w:t>
      </w:r>
      <w:proofErr w:type="gramEnd"/>
      <w:r w:rsidRPr="00E17D3C">
        <w:rPr>
          <w:sz w:val="28"/>
          <w:szCs w:val="28"/>
        </w:rPr>
        <w:t>етырех Хуторов Гулькевичского района на информационных стендах, расположенных:</w:t>
      </w:r>
    </w:p>
    <w:p w:rsidR="0094446B" w:rsidRPr="00E17D3C" w:rsidRDefault="0094446B" w:rsidP="0094446B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E17D3C">
        <w:rPr>
          <w:sz w:val="28"/>
          <w:szCs w:val="28"/>
        </w:rPr>
        <w:t xml:space="preserve"> - в здании администрации сельского поселения Союз</w:t>
      </w:r>
      <w:proofErr w:type="gramStart"/>
      <w:r w:rsidRPr="00E17D3C">
        <w:rPr>
          <w:sz w:val="28"/>
          <w:szCs w:val="28"/>
        </w:rPr>
        <w:t xml:space="preserve"> Ч</w:t>
      </w:r>
      <w:proofErr w:type="gramEnd"/>
      <w:r w:rsidRPr="00E17D3C">
        <w:rPr>
          <w:sz w:val="28"/>
          <w:szCs w:val="28"/>
        </w:rPr>
        <w:t>етырех Хуторов Гулькевичского района по адресу: хутор Чаплыгин, улица Советская, д. 19;</w:t>
      </w:r>
    </w:p>
    <w:p w:rsidR="0094446B" w:rsidRPr="00E17D3C" w:rsidRDefault="0094446B" w:rsidP="0094446B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E17D3C">
        <w:rPr>
          <w:sz w:val="28"/>
          <w:szCs w:val="28"/>
        </w:rPr>
        <w:t xml:space="preserve"> - в помещении сельской библиотеки муниципального казенного учреждения культуры сельский дом культуры х. Чаплыгин сельского поселения Союз</w:t>
      </w:r>
      <w:proofErr w:type="gramStart"/>
      <w:r w:rsidRPr="00E17D3C">
        <w:rPr>
          <w:sz w:val="28"/>
          <w:szCs w:val="28"/>
        </w:rPr>
        <w:t xml:space="preserve"> Ч</w:t>
      </w:r>
      <w:proofErr w:type="gramEnd"/>
      <w:r w:rsidRPr="00E17D3C">
        <w:rPr>
          <w:sz w:val="28"/>
          <w:szCs w:val="28"/>
        </w:rPr>
        <w:t>етырех Хуторов, расположенного по адресу: хутор Чаплыгин, улица Советская, д. 21.</w:t>
      </w:r>
    </w:p>
    <w:p w:rsidR="00ED0D1E" w:rsidRDefault="00ED0D1E" w:rsidP="00ED0D1E">
      <w:pPr>
        <w:framePr w:hSpace="180" w:wrap="around" w:vAnchor="text" w:hAnchor="margin" w:y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4446B" w:rsidRPr="00ED0D1E" w:rsidRDefault="0094446B" w:rsidP="00ED0D1E">
      <w:pPr>
        <w:pStyle w:val="a4"/>
        <w:widowControl w:val="0"/>
        <w:numPr>
          <w:ilvl w:val="0"/>
          <w:numId w:val="6"/>
        </w:numPr>
        <w:tabs>
          <w:tab w:val="left" w:pos="851"/>
          <w:tab w:val="left" w:pos="993"/>
          <w:tab w:val="left" w:pos="1080"/>
        </w:tabs>
        <w:autoSpaceDE w:val="0"/>
        <w:autoSpaceDN w:val="0"/>
        <w:adjustRightInd w:val="0"/>
        <w:ind w:left="426" w:firstLine="141"/>
        <w:jc w:val="both"/>
        <w:rPr>
          <w:sz w:val="28"/>
          <w:szCs w:val="28"/>
        </w:rPr>
      </w:pPr>
      <w:r w:rsidRPr="00ED0D1E">
        <w:rPr>
          <w:sz w:val="28"/>
          <w:szCs w:val="28"/>
        </w:rPr>
        <w:t xml:space="preserve">Настоящее постановление вступает в силу со дня его официального обнародования. </w:t>
      </w:r>
    </w:p>
    <w:p w:rsidR="0094446B" w:rsidRDefault="0094446B" w:rsidP="0094446B">
      <w:pPr>
        <w:tabs>
          <w:tab w:val="left" w:pos="851"/>
        </w:tabs>
        <w:ind w:right="-427" w:firstLine="567"/>
        <w:rPr>
          <w:sz w:val="28"/>
          <w:szCs w:val="28"/>
        </w:rPr>
      </w:pPr>
    </w:p>
    <w:p w:rsidR="0094446B" w:rsidRDefault="0094446B" w:rsidP="0094446B">
      <w:pPr>
        <w:tabs>
          <w:tab w:val="left" w:pos="851"/>
        </w:tabs>
        <w:ind w:right="-427" w:firstLine="567"/>
        <w:rPr>
          <w:sz w:val="28"/>
          <w:szCs w:val="28"/>
        </w:rPr>
      </w:pPr>
    </w:p>
    <w:p w:rsidR="0094446B" w:rsidRDefault="0094446B" w:rsidP="0094446B">
      <w:pPr>
        <w:tabs>
          <w:tab w:val="left" w:pos="851"/>
        </w:tabs>
        <w:ind w:right="-427"/>
        <w:rPr>
          <w:sz w:val="28"/>
          <w:szCs w:val="28"/>
        </w:rPr>
      </w:pPr>
      <w:r>
        <w:rPr>
          <w:sz w:val="28"/>
          <w:szCs w:val="28"/>
        </w:rPr>
        <w:t>Г</w:t>
      </w:r>
      <w:r w:rsidRPr="00280BC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280BC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94446B" w:rsidRPr="00280BC7" w:rsidRDefault="0094446B" w:rsidP="0094446B">
      <w:pPr>
        <w:tabs>
          <w:tab w:val="left" w:pos="851"/>
        </w:tabs>
        <w:ind w:right="-427"/>
        <w:rPr>
          <w:sz w:val="28"/>
          <w:szCs w:val="28"/>
          <w:highlight w:val="yellow"/>
        </w:rPr>
      </w:pPr>
      <w:r w:rsidRPr="00280BC7">
        <w:rPr>
          <w:sz w:val="28"/>
          <w:szCs w:val="28"/>
        </w:rPr>
        <w:t>Союз</w:t>
      </w:r>
      <w:proofErr w:type="gramStart"/>
      <w:r w:rsidRPr="00280BC7">
        <w:rPr>
          <w:sz w:val="28"/>
          <w:szCs w:val="28"/>
        </w:rPr>
        <w:t xml:space="preserve"> Ч</w:t>
      </w:r>
      <w:proofErr w:type="gramEnd"/>
      <w:r w:rsidRPr="00280BC7">
        <w:rPr>
          <w:sz w:val="28"/>
          <w:szCs w:val="28"/>
        </w:rPr>
        <w:t>етырех Хуторов</w:t>
      </w:r>
      <w:r>
        <w:rPr>
          <w:sz w:val="28"/>
          <w:szCs w:val="28"/>
        </w:rPr>
        <w:t xml:space="preserve"> </w:t>
      </w:r>
      <w:r w:rsidRPr="00280BC7">
        <w:rPr>
          <w:sz w:val="28"/>
          <w:szCs w:val="28"/>
        </w:rPr>
        <w:t>Гулькеви</w:t>
      </w:r>
      <w:r>
        <w:rPr>
          <w:sz w:val="28"/>
          <w:szCs w:val="28"/>
        </w:rPr>
        <w:t xml:space="preserve">чского </w:t>
      </w:r>
      <w:r w:rsidRPr="00280BC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Pr="00280B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280BC7">
        <w:rPr>
          <w:sz w:val="28"/>
          <w:szCs w:val="28"/>
        </w:rPr>
        <w:t xml:space="preserve">  А.С. Зайченко</w:t>
      </w:r>
    </w:p>
    <w:p w:rsidR="00AC5F19" w:rsidRPr="00BC39DF" w:rsidRDefault="00AC5F19" w:rsidP="00AC5F19">
      <w:pPr>
        <w:pStyle w:val="ConsPlusNormal"/>
        <w:ind w:firstLine="540"/>
        <w:rPr>
          <w:sz w:val="28"/>
          <w:szCs w:val="28"/>
          <w:highlight w:val="yellow"/>
        </w:rPr>
      </w:pPr>
    </w:p>
    <w:p w:rsidR="00AC5F19" w:rsidRPr="00BC39DF" w:rsidRDefault="00AC5F19" w:rsidP="00AC5F19">
      <w:pPr>
        <w:pStyle w:val="ConsPlusNormal"/>
        <w:ind w:firstLine="540"/>
        <w:rPr>
          <w:sz w:val="28"/>
          <w:szCs w:val="28"/>
          <w:highlight w:val="yellow"/>
        </w:rPr>
      </w:pPr>
    </w:p>
    <w:p w:rsidR="00AC5F19" w:rsidRPr="00BC39DF" w:rsidRDefault="00AC5F19" w:rsidP="00AC5F19">
      <w:pPr>
        <w:pStyle w:val="ConsPlusNormal"/>
        <w:ind w:firstLine="540"/>
        <w:rPr>
          <w:sz w:val="28"/>
          <w:szCs w:val="28"/>
          <w:highlight w:val="yellow"/>
        </w:rPr>
      </w:pPr>
    </w:p>
    <w:p w:rsidR="00AC5F19" w:rsidRPr="00BC39DF" w:rsidRDefault="00AC5F19" w:rsidP="00AC5F19">
      <w:pPr>
        <w:pStyle w:val="ConsPlusNormal"/>
        <w:ind w:firstLine="540"/>
        <w:rPr>
          <w:sz w:val="28"/>
          <w:szCs w:val="28"/>
          <w:highlight w:val="yellow"/>
        </w:rPr>
      </w:pPr>
    </w:p>
    <w:p w:rsidR="00AC5F19" w:rsidRPr="00BC39DF" w:rsidRDefault="00AC5F19" w:rsidP="00AC5F19">
      <w:pPr>
        <w:pStyle w:val="ConsPlusNormal"/>
        <w:ind w:firstLine="540"/>
        <w:rPr>
          <w:sz w:val="28"/>
          <w:szCs w:val="28"/>
          <w:highlight w:val="yellow"/>
        </w:rPr>
      </w:pPr>
    </w:p>
    <w:p w:rsidR="00AC5F19" w:rsidRPr="00BC39DF" w:rsidRDefault="00AC5F19" w:rsidP="00AC5F19">
      <w:pPr>
        <w:pStyle w:val="ConsPlusNormal"/>
        <w:ind w:firstLine="540"/>
        <w:rPr>
          <w:sz w:val="28"/>
          <w:szCs w:val="28"/>
          <w:highlight w:val="yellow"/>
        </w:rPr>
      </w:pPr>
    </w:p>
    <w:p w:rsidR="009B4F53" w:rsidRPr="00BC39DF" w:rsidRDefault="009B4F53" w:rsidP="002C34AB">
      <w:pPr>
        <w:pStyle w:val="ConsPlusNormal"/>
        <w:ind w:firstLine="4320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8"/>
      <w:bookmarkEnd w:id="1"/>
    </w:p>
    <w:p w:rsidR="002F0213" w:rsidRDefault="002F0213" w:rsidP="002C34AB">
      <w:pPr>
        <w:pStyle w:val="ConsPlusNormal"/>
        <w:ind w:firstLine="432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0213" w:rsidRDefault="002F0213" w:rsidP="002C34AB">
      <w:pPr>
        <w:pStyle w:val="ConsPlusNormal"/>
        <w:ind w:firstLine="432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0213" w:rsidRDefault="002F0213" w:rsidP="002C34AB">
      <w:pPr>
        <w:pStyle w:val="ConsPlusNormal"/>
        <w:ind w:firstLine="432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0213" w:rsidRDefault="002F0213" w:rsidP="002C34AB">
      <w:pPr>
        <w:pStyle w:val="ConsPlusNormal"/>
        <w:ind w:firstLine="432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0213" w:rsidRDefault="002F0213" w:rsidP="002C34AB">
      <w:pPr>
        <w:pStyle w:val="ConsPlusNormal"/>
        <w:ind w:firstLine="432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0213" w:rsidRDefault="002F0213" w:rsidP="002C34AB">
      <w:pPr>
        <w:pStyle w:val="ConsPlusNormal"/>
        <w:ind w:firstLine="432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0213" w:rsidRDefault="002F0213" w:rsidP="002C34AB">
      <w:pPr>
        <w:pStyle w:val="ConsPlusNormal"/>
        <w:ind w:firstLine="432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0213" w:rsidRDefault="002F0213" w:rsidP="002C34AB">
      <w:pPr>
        <w:pStyle w:val="ConsPlusNormal"/>
        <w:ind w:firstLine="432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499F" w:rsidRDefault="0054499F" w:rsidP="002C34AB">
      <w:pPr>
        <w:pStyle w:val="ConsPlusNormal"/>
        <w:ind w:firstLine="4320"/>
        <w:rPr>
          <w:rFonts w:ascii="Times New Roman" w:hAnsi="Times New Roman" w:cs="Times New Roman"/>
          <w:sz w:val="28"/>
          <w:szCs w:val="28"/>
        </w:rPr>
      </w:pPr>
    </w:p>
    <w:p w:rsidR="0054499F" w:rsidRDefault="0054499F" w:rsidP="002C34AB">
      <w:pPr>
        <w:pStyle w:val="ConsPlusNormal"/>
        <w:ind w:firstLine="4320"/>
        <w:rPr>
          <w:rFonts w:ascii="Times New Roman" w:hAnsi="Times New Roman" w:cs="Times New Roman"/>
          <w:sz w:val="28"/>
          <w:szCs w:val="28"/>
        </w:rPr>
      </w:pPr>
    </w:p>
    <w:p w:rsidR="0054499F" w:rsidRDefault="0054499F" w:rsidP="002C34AB">
      <w:pPr>
        <w:pStyle w:val="ConsPlusNormal"/>
        <w:ind w:firstLine="4320"/>
        <w:rPr>
          <w:rFonts w:ascii="Times New Roman" w:hAnsi="Times New Roman" w:cs="Times New Roman"/>
          <w:sz w:val="28"/>
          <w:szCs w:val="28"/>
        </w:rPr>
      </w:pPr>
    </w:p>
    <w:p w:rsidR="0054499F" w:rsidRDefault="0054499F" w:rsidP="002C34AB">
      <w:pPr>
        <w:pStyle w:val="ConsPlusNormal"/>
        <w:ind w:firstLine="4320"/>
        <w:rPr>
          <w:rFonts w:ascii="Times New Roman" w:hAnsi="Times New Roman" w:cs="Times New Roman"/>
          <w:sz w:val="28"/>
          <w:szCs w:val="28"/>
        </w:rPr>
      </w:pPr>
    </w:p>
    <w:p w:rsidR="0054499F" w:rsidRDefault="0054499F" w:rsidP="002C34AB">
      <w:pPr>
        <w:pStyle w:val="ConsPlusNormal"/>
        <w:ind w:firstLine="4320"/>
        <w:rPr>
          <w:rFonts w:ascii="Times New Roman" w:hAnsi="Times New Roman" w:cs="Times New Roman"/>
          <w:sz w:val="28"/>
          <w:szCs w:val="28"/>
        </w:rPr>
      </w:pPr>
    </w:p>
    <w:p w:rsidR="0054499F" w:rsidRDefault="0054499F" w:rsidP="002C34AB">
      <w:pPr>
        <w:pStyle w:val="ConsPlusNormal"/>
        <w:ind w:firstLine="4320"/>
        <w:rPr>
          <w:rFonts w:ascii="Times New Roman" w:hAnsi="Times New Roman" w:cs="Times New Roman"/>
          <w:sz w:val="28"/>
          <w:szCs w:val="28"/>
        </w:rPr>
      </w:pPr>
    </w:p>
    <w:p w:rsidR="0054499F" w:rsidRDefault="0054499F" w:rsidP="002C34AB">
      <w:pPr>
        <w:pStyle w:val="ConsPlusNormal"/>
        <w:ind w:firstLine="4320"/>
        <w:rPr>
          <w:rFonts w:ascii="Times New Roman" w:hAnsi="Times New Roman" w:cs="Times New Roman"/>
          <w:sz w:val="28"/>
          <w:szCs w:val="28"/>
        </w:rPr>
      </w:pPr>
    </w:p>
    <w:p w:rsidR="0054499F" w:rsidRDefault="0054499F" w:rsidP="002C34AB">
      <w:pPr>
        <w:pStyle w:val="ConsPlusNormal"/>
        <w:ind w:firstLine="4320"/>
        <w:rPr>
          <w:rFonts w:ascii="Times New Roman" w:hAnsi="Times New Roman" w:cs="Times New Roman"/>
          <w:sz w:val="28"/>
          <w:szCs w:val="28"/>
        </w:rPr>
      </w:pPr>
    </w:p>
    <w:p w:rsidR="00396E0A" w:rsidRDefault="00396E0A" w:rsidP="00396E0A">
      <w:pPr>
        <w:widowControl w:val="0"/>
        <w:tabs>
          <w:tab w:val="left" w:pos="5250"/>
        </w:tabs>
        <w:autoSpaceDE w:val="0"/>
        <w:autoSpaceDN w:val="0"/>
        <w:adjustRightInd w:val="0"/>
        <w:rPr>
          <w:sz w:val="28"/>
          <w:szCs w:val="28"/>
        </w:rPr>
      </w:pPr>
    </w:p>
    <w:sectPr w:rsidR="00396E0A" w:rsidSect="003C6CA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2E36"/>
    <w:multiLevelType w:val="hybridMultilevel"/>
    <w:tmpl w:val="1480AEE4"/>
    <w:lvl w:ilvl="0" w:tplc="12DE3FB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51E2AFB"/>
    <w:multiLevelType w:val="hybridMultilevel"/>
    <w:tmpl w:val="F9EC9CAE"/>
    <w:lvl w:ilvl="0" w:tplc="2FF40F6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5D62F84"/>
    <w:multiLevelType w:val="multilevel"/>
    <w:tmpl w:val="E86AEC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2B6153DA"/>
    <w:multiLevelType w:val="hybridMultilevel"/>
    <w:tmpl w:val="0114B862"/>
    <w:lvl w:ilvl="0" w:tplc="EDE62C2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7D50330"/>
    <w:multiLevelType w:val="hybridMultilevel"/>
    <w:tmpl w:val="DFCA0D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DA7C2D"/>
    <w:multiLevelType w:val="hybridMultilevel"/>
    <w:tmpl w:val="09C403C4"/>
    <w:lvl w:ilvl="0" w:tplc="D97C22F2">
      <w:start w:val="1"/>
      <w:numFmt w:val="decimal"/>
      <w:lvlText w:val="%1.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04"/>
    <w:rsid w:val="00001161"/>
    <w:rsid w:val="00002F0E"/>
    <w:rsid w:val="00003009"/>
    <w:rsid w:val="00004E28"/>
    <w:rsid w:val="00005205"/>
    <w:rsid w:val="00007C7C"/>
    <w:rsid w:val="00012AC4"/>
    <w:rsid w:val="00015D99"/>
    <w:rsid w:val="00017822"/>
    <w:rsid w:val="000201A2"/>
    <w:rsid w:val="00020491"/>
    <w:rsid w:val="000228D2"/>
    <w:rsid w:val="00023724"/>
    <w:rsid w:val="000256CF"/>
    <w:rsid w:val="00031C19"/>
    <w:rsid w:val="00031E4A"/>
    <w:rsid w:val="00033636"/>
    <w:rsid w:val="00034653"/>
    <w:rsid w:val="000353C8"/>
    <w:rsid w:val="00035894"/>
    <w:rsid w:val="00035CCD"/>
    <w:rsid w:val="00040E81"/>
    <w:rsid w:val="000425CF"/>
    <w:rsid w:val="00045FD4"/>
    <w:rsid w:val="00051AB5"/>
    <w:rsid w:val="00052E76"/>
    <w:rsid w:val="00053C10"/>
    <w:rsid w:val="0005582D"/>
    <w:rsid w:val="000565EE"/>
    <w:rsid w:val="0006206D"/>
    <w:rsid w:val="000622B0"/>
    <w:rsid w:val="0006376E"/>
    <w:rsid w:val="00064878"/>
    <w:rsid w:val="000672A2"/>
    <w:rsid w:val="00067675"/>
    <w:rsid w:val="00076A24"/>
    <w:rsid w:val="0008013C"/>
    <w:rsid w:val="000820C7"/>
    <w:rsid w:val="0008616A"/>
    <w:rsid w:val="00087D2B"/>
    <w:rsid w:val="00091B59"/>
    <w:rsid w:val="0009666F"/>
    <w:rsid w:val="000972BD"/>
    <w:rsid w:val="000A0F88"/>
    <w:rsid w:val="000A2EDA"/>
    <w:rsid w:val="000A3FB2"/>
    <w:rsid w:val="000A508E"/>
    <w:rsid w:val="000B103E"/>
    <w:rsid w:val="000B14B9"/>
    <w:rsid w:val="000B42B8"/>
    <w:rsid w:val="000B42CD"/>
    <w:rsid w:val="000B4BC9"/>
    <w:rsid w:val="000B7937"/>
    <w:rsid w:val="000C2056"/>
    <w:rsid w:val="000C4946"/>
    <w:rsid w:val="000C66A7"/>
    <w:rsid w:val="000C7586"/>
    <w:rsid w:val="000C7D3E"/>
    <w:rsid w:val="000D2872"/>
    <w:rsid w:val="000D2C46"/>
    <w:rsid w:val="000D3B17"/>
    <w:rsid w:val="000D5B27"/>
    <w:rsid w:val="000D73F9"/>
    <w:rsid w:val="000E126D"/>
    <w:rsid w:val="000E3791"/>
    <w:rsid w:val="000E44BF"/>
    <w:rsid w:val="000E6A49"/>
    <w:rsid w:val="000E7EB3"/>
    <w:rsid w:val="000F2CDA"/>
    <w:rsid w:val="000F2F86"/>
    <w:rsid w:val="000F3EEB"/>
    <w:rsid w:val="000F4887"/>
    <w:rsid w:val="000F4C8D"/>
    <w:rsid w:val="000F5A74"/>
    <w:rsid w:val="000F6CE5"/>
    <w:rsid w:val="00103FED"/>
    <w:rsid w:val="001067C3"/>
    <w:rsid w:val="00107E1B"/>
    <w:rsid w:val="00112ACA"/>
    <w:rsid w:val="00112CE8"/>
    <w:rsid w:val="001131B4"/>
    <w:rsid w:val="0011460D"/>
    <w:rsid w:val="0011477B"/>
    <w:rsid w:val="00114A20"/>
    <w:rsid w:val="001162B6"/>
    <w:rsid w:val="00116847"/>
    <w:rsid w:val="00117C2A"/>
    <w:rsid w:val="00123BB7"/>
    <w:rsid w:val="001262F8"/>
    <w:rsid w:val="00130176"/>
    <w:rsid w:val="0013140B"/>
    <w:rsid w:val="001332C9"/>
    <w:rsid w:val="00140288"/>
    <w:rsid w:val="001402EF"/>
    <w:rsid w:val="00142787"/>
    <w:rsid w:val="00143368"/>
    <w:rsid w:val="0014727F"/>
    <w:rsid w:val="001474CE"/>
    <w:rsid w:val="00151B70"/>
    <w:rsid w:val="00153CBB"/>
    <w:rsid w:val="0015673F"/>
    <w:rsid w:val="0015688D"/>
    <w:rsid w:val="00157DBA"/>
    <w:rsid w:val="00160B8B"/>
    <w:rsid w:val="00160E3E"/>
    <w:rsid w:val="00163054"/>
    <w:rsid w:val="00164A5F"/>
    <w:rsid w:val="00166715"/>
    <w:rsid w:val="00166DC4"/>
    <w:rsid w:val="001679A8"/>
    <w:rsid w:val="00167D58"/>
    <w:rsid w:val="00170780"/>
    <w:rsid w:val="00172781"/>
    <w:rsid w:val="001746BB"/>
    <w:rsid w:val="00174A2F"/>
    <w:rsid w:val="00181653"/>
    <w:rsid w:val="00183833"/>
    <w:rsid w:val="001850AF"/>
    <w:rsid w:val="00185774"/>
    <w:rsid w:val="00187867"/>
    <w:rsid w:val="00191045"/>
    <w:rsid w:val="001925CD"/>
    <w:rsid w:val="0019260B"/>
    <w:rsid w:val="0019297B"/>
    <w:rsid w:val="00194435"/>
    <w:rsid w:val="00197617"/>
    <w:rsid w:val="001A1A50"/>
    <w:rsid w:val="001A1AB6"/>
    <w:rsid w:val="001A34B7"/>
    <w:rsid w:val="001A5063"/>
    <w:rsid w:val="001A5518"/>
    <w:rsid w:val="001B021C"/>
    <w:rsid w:val="001B0B2A"/>
    <w:rsid w:val="001B4F26"/>
    <w:rsid w:val="001B62B4"/>
    <w:rsid w:val="001B6615"/>
    <w:rsid w:val="001B6F81"/>
    <w:rsid w:val="001C0298"/>
    <w:rsid w:val="001C0ABB"/>
    <w:rsid w:val="001C283D"/>
    <w:rsid w:val="001C2E66"/>
    <w:rsid w:val="001C35AE"/>
    <w:rsid w:val="001C3FBA"/>
    <w:rsid w:val="001C705E"/>
    <w:rsid w:val="001C7791"/>
    <w:rsid w:val="001D0C2D"/>
    <w:rsid w:val="001D12D8"/>
    <w:rsid w:val="001D2BDD"/>
    <w:rsid w:val="001D2ED8"/>
    <w:rsid w:val="001D3496"/>
    <w:rsid w:val="001D372C"/>
    <w:rsid w:val="001D553B"/>
    <w:rsid w:val="001E2ED9"/>
    <w:rsid w:val="001E4354"/>
    <w:rsid w:val="001E4561"/>
    <w:rsid w:val="001E62DA"/>
    <w:rsid w:val="001E66C3"/>
    <w:rsid w:val="001E7714"/>
    <w:rsid w:val="001F2298"/>
    <w:rsid w:val="001F383A"/>
    <w:rsid w:val="001F435C"/>
    <w:rsid w:val="001F6608"/>
    <w:rsid w:val="001F6B06"/>
    <w:rsid w:val="001F7B3F"/>
    <w:rsid w:val="002005D2"/>
    <w:rsid w:val="00203A80"/>
    <w:rsid w:val="00204F4D"/>
    <w:rsid w:val="002058E7"/>
    <w:rsid w:val="00206A0B"/>
    <w:rsid w:val="00207834"/>
    <w:rsid w:val="0021206D"/>
    <w:rsid w:val="00215B64"/>
    <w:rsid w:val="002175CB"/>
    <w:rsid w:val="00217691"/>
    <w:rsid w:val="002179D7"/>
    <w:rsid w:val="00220229"/>
    <w:rsid w:val="00221F7A"/>
    <w:rsid w:val="00222E32"/>
    <w:rsid w:val="00226C4C"/>
    <w:rsid w:val="00233DF1"/>
    <w:rsid w:val="00234A53"/>
    <w:rsid w:val="002370D1"/>
    <w:rsid w:val="00243287"/>
    <w:rsid w:val="0024343D"/>
    <w:rsid w:val="00254F70"/>
    <w:rsid w:val="00255D5A"/>
    <w:rsid w:val="00261107"/>
    <w:rsid w:val="00261F60"/>
    <w:rsid w:val="002627F9"/>
    <w:rsid w:val="00263F41"/>
    <w:rsid w:val="00264711"/>
    <w:rsid w:val="002656BB"/>
    <w:rsid w:val="00270A9F"/>
    <w:rsid w:val="00272646"/>
    <w:rsid w:val="0027362B"/>
    <w:rsid w:val="0027422F"/>
    <w:rsid w:val="00275AF3"/>
    <w:rsid w:val="0027650B"/>
    <w:rsid w:val="002801CB"/>
    <w:rsid w:val="0028032C"/>
    <w:rsid w:val="00281B3D"/>
    <w:rsid w:val="00283400"/>
    <w:rsid w:val="00285957"/>
    <w:rsid w:val="002879C4"/>
    <w:rsid w:val="002966B9"/>
    <w:rsid w:val="002967E7"/>
    <w:rsid w:val="002969DE"/>
    <w:rsid w:val="002974FD"/>
    <w:rsid w:val="002A05F2"/>
    <w:rsid w:val="002A619E"/>
    <w:rsid w:val="002A7765"/>
    <w:rsid w:val="002B0BEE"/>
    <w:rsid w:val="002B1396"/>
    <w:rsid w:val="002B2268"/>
    <w:rsid w:val="002B3EF9"/>
    <w:rsid w:val="002B6AED"/>
    <w:rsid w:val="002C0057"/>
    <w:rsid w:val="002C0B14"/>
    <w:rsid w:val="002C1E12"/>
    <w:rsid w:val="002C31E5"/>
    <w:rsid w:val="002C34AB"/>
    <w:rsid w:val="002D053D"/>
    <w:rsid w:val="002D0F5B"/>
    <w:rsid w:val="002D2557"/>
    <w:rsid w:val="002D30ED"/>
    <w:rsid w:val="002D31F4"/>
    <w:rsid w:val="002D6077"/>
    <w:rsid w:val="002D62F2"/>
    <w:rsid w:val="002E1B05"/>
    <w:rsid w:val="002E238F"/>
    <w:rsid w:val="002E2EE3"/>
    <w:rsid w:val="002E4264"/>
    <w:rsid w:val="002E4D17"/>
    <w:rsid w:val="002E7178"/>
    <w:rsid w:val="002F0213"/>
    <w:rsid w:val="002F221A"/>
    <w:rsid w:val="002F23F5"/>
    <w:rsid w:val="002F291C"/>
    <w:rsid w:val="002F5B1E"/>
    <w:rsid w:val="002F63A0"/>
    <w:rsid w:val="002F6CC8"/>
    <w:rsid w:val="002F6D7C"/>
    <w:rsid w:val="003000BE"/>
    <w:rsid w:val="00300DE5"/>
    <w:rsid w:val="00301D12"/>
    <w:rsid w:val="0030217F"/>
    <w:rsid w:val="003026FB"/>
    <w:rsid w:val="003028DB"/>
    <w:rsid w:val="003037DF"/>
    <w:rsid w:val="003049D9"/>
    <w:rsid w:val="00306005"/>
    <w:rsid w:val="00312352"/>
    <w:rsid w:val="00315A8A"/>
    <w:rsid w:val="003167C7"/>
    <w:rsid w:val="00322B07"/>
    <w:rsid w:val="00322EC5"/>
    <w:rsid w:val="003276BF"/>
    <w:rsid w:val="00327DAC"/>
    <w:rsid w:val="00330505"/>
    <w:rsid w:val="00333ABF"/>
    <w:rsid w:val="0033493B"/>
    <w:rsid w:val="0034274A"/>
    <w:rsid w:val="00342E4A"/>
    <w:rsid w:val="00344749"/>
    <w:rsid w:val="003467DD"/>
    <w:rsid w:val="00347E9A"/>
    <w:rsid w:val="00352A10"/>
    <w:rsid w:val="00355591"/>
    <w:rsid w:val="003600BF"/>
    <w:rsid w:val="003618D0"/>
    <w:rsid w:val="00361BE2"/>
    <w:rsid w:val="00362FE7"/>
    <w:rsid w:val="003637C7"/>
    <w:rsid w:val="00364FF5"/>
    <w:rsid w:val="003678F3"/>
    <w:rsid w:val="0037028F"/>
    <w:rsid w:val="00370C90"/>
    <w:rsid w:val="00371D37"/>
    <w:rsid w:val="003723A4"/>
    <w:rsid w:val="00376C75"/>
    <w:rsid w:val="00377606"/>
    <w:rsid w:val="00381F0B"/>
    <w:rsid w:val="0038302F"/>
    <w:rsid w:val="00383B7A"/>
    <w:rsid w:val="00384A61"/>
    <w:rsid w:val="003859DF"/>
    <w:rsid w:val="0039088B"/>
    <w:rsid w:val="003921E4"/>
    <w:rsid w:val="003934E7"/>
    <w:rsid w:val="00394E20"/>
    <w:rsid w:val="00396E0A"/>
    <w:rsid w:val="003973B9"/>
    <w:rsid w:val="00397746"/>
    <w:rsid w:val="003A3FD8"/>
    <w:rsid w:val="003A6279"/>
    <w:rsid w:val="003B01F3"/>
    <w:rsid w:val="003B10C3"/>
    <w:rsid w:val="003B257D"/>
    <w:rsid w:val="003B6380"/>
    <w:rsid w:val="003B6E1B"/>
    <w:rsid w:val="003B6EB8"/>
    <w:rsid w:val="003B70A6"/>
    <w:rsid w:val="003C049F"/>
    <w:rsid w:val="003C4F2C"/>
    <w:rsid w:val="003C68B2"/>
    <w:rsid w:val="003C6CA6"/>
    <w:rsid w:val="003D4C1C"/>
    <w:rsid w:val="003D7ECE"/>
    <w:rsid w:val="003E1667"/>
    <w:rsid w:val="003E23F3"/>
    <w:rsid w:val="003E651D"/>
    <w:rsid w:val="003F0541"/>
    <w:rsid w:val="003F20C7"/>
    <w:rsid w:val="003F2CC0"/>
    <w:rsid w:val="003F3836"/>
    <w:rsid w:val="003F5F80"/>
    <w:rsid w:val="004003EE"/>
    <w:rsid w:val="00400848"/>
    <w:rsid w:val="0040089D"/>
    <w:rsid w:val="00403FC2"/>
    <w:rsid w:val="004118F5"/>
    <w:rsid w:val="00412EF0"/>
    <w:rsid w:val="004131A9"/>
    <w:rsid w:val="00415EDE"/>
    <w:rsid w:val="00420C9C"/>
    <w:rsid w:val="00421F96"/>
    <w:rsid w:val="00423F9B"/>
    <w:rsid w:val="004251C7"/>
    <w:rsid w:val="00426407"/>
    <w:rsid w:val="00431626"/>
    <w:rsid w:val="0043179F"/>
    <w:rsid w:val="00432296"/>
    <w:rsid w:val="00440636"/>
    <w:rsid w:val="004413C7"/>
    <w:rsid w:val="0044163C"/>
    <w:rsid w:val="0044350D"/>
    <w:rsid w:val="00444AA4"/>
    <w:rsid w:val="004451BF"/>
    <w:rsid w:val="00447826"/>
    <w:rsid w:val="00450CEC"/>
    <w:rsid w:val="00455BCA"/>
    <w:rsid w:val="00457332"/>
    <w:rsid w:val="00460368"/>
    <w:rsid w:val="004608DE"/>
    <w:rsid w:val="00462D27"/>
    <w:rsid w:val="00464B09"/>
    <w:rsid w:val="0046779E"/>
    <w:rsid w:val="00467D5E"/>
    <w:rsid w:val="00467F08"/>
    <w:rsid w:val="0047185F"/>
    <w:rsid w:val="004727E5"/>
    <w:rsid w:val="00473267"/>
    <w:rsid w:val="0047657C"/>
    <w:rsid w:val="00477131"/>
    <w:rsid w:val="00481771"/>
    <w:rsid w:val="00482183"/>
    <w:rsid w:val="00486478"/>
    <w:rsid w:val="004914AD"/>
    <w:rsid w:val="0049395F"/>
    <w:rsid w:val="0049495A"/>
    <w:rsid w:val="00494D32"/>
    <w:rsid w:val="0049721D"/>
    <w:rsid w:val="004A318F"/>
    <w:rsid w:val="004A43BF"/>
    <w:rsid w:val="004B08C0"/>
    <w:rsid w:val="004B2BFE"/>
    <w:rsid w:val="004B5ACB"/>
    <w:rsid w:val="004B67CF"/>
    <w:rsid w:val="004B6E20"/>
    <w:rsid w:val="004C4C40"/>
    <w:rsid w:val="004D180D"/>
    <w:rsid w:val="004D1E57"/>
    <w:rsid w:val="004D230C"/>
    <w:rsid w:val="004D2B59"/>
    <w:rsid w:val="004D671E"/>
    <w:rsid w:val="004D74A2"/>
    <w:rsid w:val="004D79FC"/>
    <w:rsid w:val="004E19BF"/>
    <w:rsid w:val="004E3834"/>
    <w:rsid w:val="004E5AA5"/>
    <w:rsid w:val="004F031A"/>
    <w:rsid w:val="004F0998"/>
    <w:rsid w:val="004F11EB"/>
    <w:rsid w:val="004F1E87"/>
    <w:rsid w:val="004F7FED"/>
    <w:rsid w:val="005000E3"/>
    <w:rsid w:val="00500D22"/>
    <w:rsid w:val="005011CB"/>
    <w:rsid w:val="005024F1"/>
    <w:rsid w:val="00504F12"/>
    <w:rsid w:val="00507DD1"/>
    <w:rsid w:val="00514C8D"/>
    <w:rsid w:val="0052079A"/>
    <w:rsid w:val="00521263"/>
    <w:rsid w:val="005216AB"/>
    <w:rsid w:val="00530D34"/>
    <w:rsid w:val="00532C4C"/>
    <w:rsid w:val="00535BF0"/>
    <w:rsid w:val="0053624E"/>
    <w:rsid w:val="00537830"/>
    <w:rsid w:val="0054004D"/>
    <w:rsid w:val="00543120"/>
    <w:rsid w:val="0054499F"/>
    <w:rsid w:val="00544FFB"/>
    <w:rsid w:val="0055028B"/>
    <w:rsid w:val="005523C7"/>
    <w:rsid w:val="00553B38"/>
    <w:rsid w:val="00555F78"/>
    <w:rsid w:val="00556948"/>
    <w:rsid w:val="00556A96"/>
    <w:rsid w:val="005617CA"/>
    <w:rsid w:val="005644CD"/>
    <w:rsid w:val="0056479F"/>
    <w:rsid w:val="00565770"/>
    <w:rsid w:val="00570F49"/>
    <w:rsid w:val="005738C0"/>
    <w:rsid w:val="00573B40"/>
    <w:rsid w:val="005762A8"/>
    <w:rsid w:val="00577AAD"/>
    <w:rsid w:val="00577AB8"/>
    <w:rsid w:val="0058252E"/>
    <w:rsid w:val="0059147B"/>
    <w:rsid w:val="00593A45"/>
    <w:rsid w:val="00594A39"/>
    <w:rsid w:val="00595883"/>
    <w:rsid w:val="00595E26"/>
    <w:rsid w:val="0059730F"/>
    <w:rsid w:val="005A3E74"/>
    <w:rsid w:val="005B0CF6"/>
    <w:rsid w:val="005B481B"/>
    <w:rsid w:val="005B56F8"/>
    <w:rsid w:val="005B76A5"/>
    <w:rsid w:val="005C08B6"/>
    <w:rsid w:val="005C21F7"/>
    <w:rsid w:val="005C2861"/>
    <w:rsid w:val="005C33BF"/>
    <w:rsid w:val="005C4281"/>
    <w:rsid w:val="005C4FBB"/>
    <w:rsid w:val="005C5886"/>
    <w:rsid w:val="005C5B5F"/>
    <w:rsid w:val="005C7E3C"/>
    <w:rsid w:val="005D0EA6"/>
    <w:rsid w:val="005D1E21"/>
    <w:rsid w:val="005D393B"/>
    <w:rsid w:val="005D5612"/>
    <w:rsid w:val="005D7A30"/>
    <w:rsid w:val="005D7BA4"/>
    <w:rsid w:val="005E20DC"/>
    <w:rsid w:val="005E227D"/>
    <w:rsid w:val="005E2535"/>
    <w:rsid w:val="005E2A2C"/>
    <w:rsid w:val="005F0BB9"/>
    <w:rsid w:val="005F2FEE"/>
    <w:rsid w:val="005F45F1"/>
    <w:rsid w:val="005F47AB"/>
    <w:rsid w:val="005F63B7"/>
    <w:rsid w:val="005F7C42"/>
    <w:rsid w:val="006028D9"/>
    <w:rsid w:val="006049D7"/>
    <w:rsid w:val="00604BD2"/>
    <w:rsid w:val="00605111"/>
    <w:rsid w:val="00605C6E"/>
    <w:rsid w:val="00607C12"/>
    <w:rsid w:val="00610FCD"/>
    <w:rsid w:val="006118DD"/>
    <w:rsid w:val="00612C5F"/>
    <w:rsid w:val="006146E2"/>
    <w:rsid w:val="00617BC9"/>
    <w:rsid w:val="00617ED4"/>
    <w:rsid w:val="00620701"/>
    <w:rsid w:val="0062265C"/>
    <w:rsid w:val="00622C8B"/>
    <w:rsid w:val="006233CB"/>
    <w:rsid w:val="00626767"/>
    <w:rsid w:val="00631864"/>
    <w:rsid w:val="006318C9"/>
    <w:rsid w:val="006321D4"/>
    <w:rsid w:val="00633825"/>
    <w:rsid w:val="006356FB"/>
    <w:rsid w:val="00642827"/>
    <w:rsid w:val="00642F7F"/>
    <w:rsid w:val="0064399D"/>
    <w:rsid w:val="006445AA"/>
    <w:rsid w:val="00644AAD"/>
    <w:rsid w:val="0065240B"/>
    <w:rsid w:val="006527A2"/>
    <w:rsid w:val="0065382C"/>
    <w:rsid w:val="00656144"/>
    <w:rsid w:val="00656288"/>
    <w:rsid w:val="006566A4"/>
    <w:rsid w:val="00657334"/>
    <w:rsid w:val="00657C50"/>
    <w:rsid w:val="00662B3C"/>
    <w:rsid w:val="00662B4C"/>
    <w:rsid w:val="006650A5"/>
    <w:rsid w:val="006655A7"/>
    <w:rsid w:val="006660BD"/>
    <w:rsid w:val="00667FD0"/>
    <w:rsid w:val="00671BF8"/>
    <w:rsid w:val="00675029"/>
    <w:rsid w:val="00675FF4"/>
    <w:rsid w:val="00681F90"/>
    <w:rsid w:val="00684164"/>
    <w:rsid w:val="006850E9"/>
    <w:rsid w:val="00690A26"/>
    <w:rsid w:val="006936D7"/>
    <w:rsid w:val="0069438B"/>
    <w:rsid w:val="0069493F"/>
    <w:rsid w:val="00697F8A"/>
    <w:rsid w:val="006A150A"/>
    <w:rsid w:val="006A3137"/>
    <w:rsid w:val="006A45F9"/>
    <w:rsid w:val="006A4750"/>
    <w:rsid w:val="006A5434"/>
    <w:rsid w:val="006A5A14"/>
    <w:rsid w:val="006B0465"/>
    <w:rsid w:val="006B1330"/>
    <w:rsid w:val="006B2311"/>
    <w:rsid w:val="006B5BA8"/>
    <w:rsid w:val="006B7D2C"/>
    <w:rsid w:val="006C29B9"/>
    <w:rsid w:val="006C32D5"/>
    <w:rsid w:val="006C3D2C"/>
    <w:rsid w:val="006C4B3F"/>
    <w:rsid w:val="006C670F"/>
    <w:rsid w:val="006C68BF"/>
    <w:rsid w:val="006C6C83"/>
    <w:rsid w:val="006D2DE4"/>
    <w:rsid w:val="006D311E"/>
    <w:rsid w:val="006D6AF3"/>
    <w:rsid w:val="006E1A7F"/>
    <w:rsid w:val="006E26B4"/>
    <w:rsid w:val="006E3AF9"/>
    <w:rsid w:val="006F3A99"/>
    <w:rsid w:val="006F79BD"/>
    <w:rsid w:val="0070287A"/>
    <w:rsid w:val="00704973"/>
    <w:rsid w:val="00705381"/>
    <w:rsid w:val="007077EB"/>
    <w:rsid w:val="007158F1"/>
    <w:rsid w:val="0071639E"/>
    <w:rsid w:val="00716829"/>
    <w:rsid w:val="00716DEC"/>
    <w:rsid w:val="00720701"/>
    <w:rsid w:val="00721307"/>
    <w:rsid w:val="00730242"/>
    <w:rsid w:val="00730D00"/>
    <w:rsid w:val="00731935"/>
    <w:rsid w:val="0073339D"/>
    <w:rsid w:val="00735DC4"/>
    <w:rsid w:val="00736807"/>
    <w:rsid w:val="0073694A"/>
    <w:rsid w:val="007401A3"/>
    <w:rsid w:val="00741B59"/>
    <w:rsid w:val="007435A2"/>
    <w:rsid w:val="00745D31"/>
    <w:rsid w:val="007464A5"/>
    <w:rsid w:val="00750B9F"/>
    <w:rsid w:val="00751077"/>
    <w:rsid w:val="00751624"/>
    <w:rsid w:val="00755C50"/>
    <w:rsid w:val="00756379"/>
    <w:rsid w:val="00760ABE"/>
    <w:rsid w:val="0076305C"/>
    <w:rsid w:val="00763919"/>
    <w:rsid w:val="0077046D"/>
    <w:rsid w:val="0077340D"/>
    <w:rsid w:val="00773C08"/>
    <w:rsid w:val="00773DDB"/>
    <w:rsid w:val="00775408"/>
    <w:rsid w:val="00782CA6"/>
    <w:rsid w:val="00783CA6"/>
    <w:rsid w:val="00785762"/>
    <w:rsid w:val="00786516"/>
    <w:rsid w:val="00786843"/>
    <w:rsid w:val="00790275"/>
    <w:rsid w:val="00790535"/>
    <w:rsid w:val="007914CB"/>
    <w:rsid w:val="00793390"/>
    <w:rsid w:val="007950F4"/>
    <w:rsid w:val="00796792"/>
    <w:rsid w:val="007A0BF1"/>
    <w:rsid w:val="007A3485"/>
    <w:rsid w:val="007A3B5E"/>
    <w:rsid w:val="007A6408"/>
    <w:rsid w:val="007A6707"/>
    <w:rsid w:val="007A6A6F"/>
    <w:rsid w:val="007B0538"/>
    <w:rsid w:val="007B0E20"/>
    <w:rsid w:val="007B1931"/>
    <w:rsid w:val="007B1ED2"/>
    <w:rsid w:val="007B58FD"/>
    <w:rsid w:val="007C3236"/>
    <w:rsid w:val="007D5846"/>
    <w:rsid w:val="007D5D40"/>
    <w:rsid w:val="007E0092"/>
    <w:rsid w:val="007E00FC"/>
    <w:rsid w:val="007E261E"/>
    <w:rsid w:val="007E3057"/>
    <w:rsid w:val="007E3772"/>
    <w:rsid w:val="007E4ED4"/>
    <w:rsid w:val="007E5A5F"/>
    <w:rsid w:val="007E71B7"/>
    <w:rsid w:val="007F03AE"/>
    <w:rsid w:val="007F0E7D"/>
    <w:rsid w:val="007F1FB8"/>
    <w:rsid w:val="007F2C1A"/>
    <w:rsid w:val="007F529C"/>
    <w:rsid w:val="007F5F8C"/>
    <w:rsid w:val="007F7876"/>
    <w:rsid w:val="008025A8"/>
    <w:rsid w:val="00810BDB"/>
    <w:rsid w:val="00813C64"/>
    <w:rsid w:val="0081401A"/>
    <w:rsid w:val="00814C0A"/>
    <w:rsid w:val="00814F4A"/>
    <w:rsid w:val="0081575F"/>
    <w:rsid w:val="008163C2"/>
    <w:rsid w:val="0081704D"/>
    <w:rsid w:val="00820DD3"/>
    <w:rsid w:val="008255B5"/>
    <w:rsid w:val="00826C16"/>
    <w:rsid w:val="00837871"/>
    <w:rsid w:val="008425DD"/>
    <w:rsid w:val="00845A08"/>
    <w:rsid w:val="008460AD"/>
    <w:rsid w:val="00846E1A"/>
    <w:rsid w:val="00850DF2"/>
    <w:rsid w:val="008522CB"/>
    <w:rsid w:val="00852B39"/>
    <w:rsid w:val="00853C17"/>
    <w:rsid w:val="00857138"/>
    <w:rsid w:val="00861E60"/>
    <w:rsid w:val="0086245D"/>
    <w:rsid w:val="008629A7"/>
    <w:rsid w:val="00862AAA"/>
    <w:rsid w:val="008646FE"/>
    <w:rsid w:val="00864E07"/>
    <w:rsid w:val="00865473"/>
    <w:rsid w:val="00871146"/>
    <w:rsid w:val="00872E15"/>
    <w:rsid w:val="0087395E"/>
    <w:rsid w:val="00873C63"/>
    <w:rsid w:val="00880549"/>
    <w:rsid w:val="008916A0"/>
    <w:rsid w:val="008926CD"/>
    <w:rsid w:val="00892B08"/>
    <w:rsid w:val="00892D4A"/>
    <w:rsid w:val="00895883"/>
    <w:rsid w:val="008A0317"/>
    <w:rsid w:val="008A0FCC"/>
    <w:rsid w:val="008A113B"/>
    <w:rsid w:val="008A11C1"/>
    <w:rsid w:val="008A1BDC"/>
    <w:rsid w:val="008A44F0"/>
    <w:rsid w:val="008A634B"/>
    <w:rsid w:val="008A6465"/>
    <w:rsid w:val="008A7E6F"/>
    <w:rsid w:val="008B1DFB"/>
    <w:rsid w:val="008B4381"/>
    <w:rsid w:val="008B5E1E"/>
    <w:rsid w:val="008B67C5"/>
    <w:rsid w:val="008C4709"/>
    <w:rsid w:val="008C600D"/>
    <w:rsid w:val="008C6D08"/>
    <w:rsid w:val="008D371D"/>
    <w:rsid w:val="008D5FF9"/>
    <w:rsid w:val="008D6EB4"/>
    <w:rsid w:val="008E0EAE"/>
    <w:rsid w:val="008E18F9"/>
    <w:rsid w:val="008E1C97"/>
    <w:rsid w:val="008E317B"/>
    <w:rsid w:val="008E5E2E"/>
    <w:rsid w:val="008E6124"/>
    <w:rsid w:val="008E780B"/>
    <w:rsid w:val="008F0CE8"/>
    <w:rsid w:val="008F3992"/>
    <w:rsid w:val="00905F89"/>
    <w:rsid w:val="0090638C"/>
    <w:rsid w:val="00916AF6"/>
    <w:rsid w:val="00920DD7"/>
    <w:rsid w:val="00920FD6"/>
    <w:rsid w:val="00922193"/>
    <w:rsid w:val="00922245"/>
    <w:rsid w:val="009273B9"/>
    <w:rsid w:val="00932507"/>
    <w:rsid w:val="00933039"/>
    <w:rsid w:val="009333AE"/>
    <w:rsid w:val="00933482"/>
    <w:rsid w:val="00933E27"/>
    <w:rsid w:val="0093646F"/>
    <w:rsid w:val="00936899"/>
    <w:rsid w:val="00937558"/>
    <w:rsid w:val="0094446B"/>
    <w:rsid w:val="00945AD2"/>
    <w:rsid w:val="00947A50"/>
    <w:rsid w:val="00953744"/>
    <w:rsid w:val="00954252"/>
    <w:rsid w:val="00954D19"/>
    <w:rsid w:val="00955D42"/>
    <w:rsid w:val="00956456"/>
    <w:rsid w:val="00962045"/>
    <w:rsid w:val="00962750"/>
    <w:rsid w:val="00964071"/>
    <w:rsid w:val="00966845"/>
    <w:rsid w:val="00967DFB"/>
    <w:rsid w:val="00973849"/>
    <w:rsid w:val="00973C8E"/>
    <w:rsid w:val="0097607B"/>
    <w:rsid w:val="009768FD"/>
    <w:rsid w:val="009828B6"/>
    <w:rsid w:val="0098368C"/>
    <w:rsid w:val="00983A04"/>
    <w:rsid w:val="00983C05"/>
    <w:rsid w:val="00985D01"/>
    <w:rsid w:val="0099008F"/>
    <w:rsid w:val="009910A2"/>
    <w:rsid w:val="00993764"/>
    <w:rsid w:val="009954E6"/>
    <w:rsid w:val="00995716"/>
    <w:rsid w:val="009971D6"/>
    <w:rsid w:val="009978C1"/>
    <w:rsid w:val="009A1DA1"/>
    <w:rsid w:val="009A1FF5"/>
    <w:rsid w:val="009A65D1"/>
    <w:rsid w:val="009A77D0"/>
    <w:rsid w:val="009A7BA2"/>
    <w:rsid w:val="009B1CB4"/>
    <w:rsid w:val="009B3659"/>
    <w:rsid w:val="009B3DA9"/>
    <w:rsid w:val="009B4F53"/>
    <w:rsid w:val="009C173D"/>
    <w:rsid w:val="009C26D1"/>
    <w:rsid w:val="009C61B4"/>
    <w:rsid w:val="009C6DD1"/>
    <w:rsid w:val="009D0BF9"/>
    <w:rsid w:val="009D1D02"/>
    <w:rsid w:val="009D1FF8"/>
    <w:rsid w:val="009D25F0"/>
    <w:rsid w:val="009D6628"/>
    <w:rsid w:val="009E056F"/>
    <w:rsid w:val="009E06ED"/>
    <w:rsid w:val="009E25B0"/>
    <w:rsid w:val="009E2677"/>
    <w:rsid w:val="009E2D7B"/>
    <w:rsid w:val="009E343A"/>
    <w:rsid w:val="009E3448"/>
    <w:rsid w:val="009E54B4"/>
    <w:rsid w:val="009E5E9A"/>
    <w:rsid w:val="009F0C22"/>
    <w:rsid w:val="009F39C5"/>
    <w:rsid w:val="009F4860"/>
    <w:rsid w:val="009F6E43"/>
    <w:rsid w:val="009F7060"/>
    <w:rsid w:val="00A00C25"/>
    <w:rsid w:val="00A10F5C"/>
    <w:rsid w:val="00A11448"/>
    <w:rsid w:val="00A13EDE"/>
    <w:rsid w:val="00A1563B"/>
    <w:rsid w:val="00A17B74"/>
    <w:rsid w:val="00A20EF0"/>
    <w:rsid w:val="00A23A0C"/>
    <w:rsid w:val="00A23C14"/>
    <w:rsid w:val="00A24AD9"/>
    <w:rsid w:val="00A25B87"/>
    <w:rsid w:val="00A26190"/>
    <w:rsid w:val="00A27A16"/>
    <w:rsid w:val="00A27DA3"/>
    <w:rsid w:val="00A31730"/>
    <w:rsid w:val="00A331F9"/>
    <w:rsid w:val="00A33DBD"/>
    <w:rsid w:val="00A34EFC"/>
    <w:rsid w:val="00A35BF3"/>
    <w:rsid w:val="00A362C9"/>
    <w:rsid w:val="00A40223"/>
    <w:rsid w:val="00A4544D"/>
    <w:rsid w:val="00A47E2E"/>
    <w:rsid w:val="00A47F78"/>
    <w:rsid w:val="00A5223E"/>
    <w:rsid w:val="00A52648"/>
    <w:rsid w:val="00A61063"/>
    <w:rsid w:val="00A6110F"/>
    <w:rsid w:val="00A6135A"/>
    <w:rsid w:val="00A62E4E"/>
    <w:rsid w:val="00A6320E"/>
    <w:rsid w:val="00A647B1"/>
    <w:rsid w:val="00A67082"/>
    <w:rsid w:val="00A670A9"/>
    <w:rsid w:val="00A714EA"/>
    <w:rsid w:val="00A720E3"/>
    <w:rsid w:val="00A73BC5"/>
    <w:rsid w:val="00A73F72"/>
    <w:rsid w:val="00A7428F"/>
    <w:rsid w:val="00A7577A"/>
    <w:rsid w:val="00A75F97"/>
    <w:rsid w:val="00A852CE"/>
    <w:rsid w:val="00A87142"/>
    <w:rsid w:val="00A90669"/>
    <w:rsid w:val="00A95DAC"/>
    <w:rsid w:val="00AA2DEB"/>
    <w:rsid w:val="00AA2E1B"/>
    <w:rsid w:val="00AA3D9C"/>
    <w:rsid w:val="00AB0C77"/>
    <w:rsid w:val="00AB1D1A"/>
    <w:rsid w:val="00AB54FE"/>
    <w:rsid w:val="00AB5905"/>
    <w:rsid w:val="00AB700F"/>
    <w:rsid w:val="00AC0E2C"/>
    <w:rsid w:val="00AC1424"/>
    <w:rsid w:val="00AC2E21"/>
    <w:rsid w:val="00AC5DCB"/>
    <w:rsid w:val="00AC5F19"/>
    <w:rsid w:val="00AC6353"/>
    <w:rsid w:val="00AC7D17"/>
    <w:rsid w:val="00AD0DB6"/>
    <w:rsid w:val="00AD1013"/>
    <w:rsid w:val="00AD398D"/>
    <w:rsid w:val="00AD50C4"/>
    <w:rsid w:val="00AD6E2B"/>
    <w:rsid w:val="00AD6EE4"/>
    <w:rsid w:val="00AE11B9"/>
    <w:rsid w:val="00AE259A"/>
    <w:rsid w:val="00AE2DD5"/>
    <w:rsid w:val="00AE3306"/>
    <w:rsid w:val="00AE3B91"/>
    <w:rsid w:val="00AE6EC3"/>
    <w:rsid w:val="00AE7A46"/>
    <w:rsid w:val="00AF0819"/>
    <w:rsid w:val="00AF1121"/>
    <w:rsid w:val="00AF1356"/>
    <w:rsid w:val="00AF1550"/>
    <w:rsid w:val="00AF5AC8"/>
    <w:rsid w:val="00AF5B3E"/>
    <w:rsid w:val="00B014EB"/>
    <w:rsid w:val="00B01BA5"/>
    <w:rsid w:val="00B04D9D"/>
    <w:rsid w:val="00B06C05"/>
    <w:rsid w:val="00B10BFB"/>
    <w:rsid w:val="00B12065"/>
    <w:rsid w:val="00B13A40"/>
    <w:rsid w:val="00B17188"/>
    <w:rsid w:val="00B20CF2"/>
    <w:rsid w:val="00B2311E"/>
    <w:rsid w:val="00B24A6A"/>
    <w:rsid w:val="00B30789"/>
    <w:rsid w:val="00B35DD5"/>
    <w:rsid w:val="00B37F75"/>
    <w:rsid w:val="00B40494"/>
    <w:rsid w:val="00B40C36"/>
    <w:rsid w:val="00B42B3B"/>
    <w:rsid w:val="00B439AE"/>
    <w:rsid w:val="00B510FF"/>
    <w:rsid w:val="00B5279D"/>
    <w:rsid w:val="00B54CDA"/>
    <w:rsid w:val="00B5799F"/>
    <w:rsid w:val="00B57CB6"/>
    <w:rsid w:val="00B6028A"/>
    <w:rsid w:val="00B63544"/>
    <w:rsid w:val="00B6366F"/>
    <w:rsid w:val="00B64189"/>
    <w:rsid w:val="00B73A3B"/>
    <w:rsid w:val="00B76644"/>
    <w:rsid w:val="00B7782C"/>
    <w:rsid w:val="00B77B49"/>
    <w:rsid w:val="00B80AA7"/>
    <w:rsid w:val="00B80FFC"/>
    <w:rsid w:val="00B819B6"/>
    <w:rsid w:val="00B834B6"/>
    <w:rsid w:val="00B83D3F"/>
    <w:rsid w:val="00B9004C"/>
    <w:rsid w:val="00B92B99"/>
    <w:rsid w:val="00B9726D"/>
    <w:rsid w:val="00B9794D"/>
    <w:rsid w:val="00BA00CA"/>
    <w:rsid w:val="00BA0CC7"/>
    <w:rsid w:val="00BA119D"/>
    <w:rsid w:val="00BA134C"/>
    <w:rsid w:val="00BA4205"/>
    <w:rsid w:val="00BA420F"/>
    <w:rsid w:val="00BA7ADC"/>
    <w:rsid w:val="00BB13C0"/>
    <w:rsid w:val="00BB5A34"/>
    <w:rsid w:val="00BC1C5D"/>
    <w:rsid w:val="00BC2BFF"/>
    <w:rsid w:val="00BC2DE3"/>
    <w:rsid w:val="00BC3035"/>
    <w:rsid w:val="00BC39DF"/>
    <w:rsid w:val="00BC5835"/>
    <w:rsid w:val="00BC6D26"/>
    <w:rsid w:val="00BD1AE4"/>
    <w:rsid w:val="00BD5581"/>
    <w:rsid w:val="00BD6CF8"/>
    <w:rsid w:val="00BE0F66"/>
    <w:rsid w:val="00BE14E0"/>
    <w:rsid w:val="00BE1A3C"/>
    <w:rsid w:val="00BE235A"/>
    <w:rsid w:val="00BE3BC1"/>
    <w:rsid w:val="00BE41EC"/>
    <w:rsid w:val="00BF0231"/>
    <w:rsid w:val="00BF26AF"/>
    <w:rsid w:val="00BF3A42"/>
    <w:rsid w:val="00BF3AA1"/>
    <w:rsid w:val="00BF3F65"/>
    <w:rsid w:val="00BF449D"/>
    <w:rsid w:val="00BF5D83"/>
    <w:rsid w:val="00BF6D5C"/>
    <w:rsid w:val="00C01D51"/>
    <w:rsid w:val="00C02B49"/>
    <w:rsid w:val="00C05300"/>
    <w:rsid w:val="00C05B81"/>
    <w:rsid w:val="00C067FE"/>
    <w:rsid w:val="00C078B5"/>
    <w:rsid w:val="00C128D0"/>
    <w:rsid w:val="00C13137"/>
    <w:rsid w:val="00C132D4"/>
    <w:rsid w:val="00C137E1"/>
    <w:rsid w:val="00C13A0F"/>
    <w:rsid w:val="00C13D56"/>
    <w:rsid w:val="00C13EEF"/>
    <w:rsid w:val="00C23910"/>
    <w:rsid w:val="00C24733"/>
    <w:rsid w:val="00C24F56"/>
    <w:rsid w:val="00C25B21"/>
    <w:rsid w:val="00C32B27"/>
    <w:rsid w:val="00C3487B"/>
    <w:rsid w:val="00C34950"/>
    <w:rsid w:val="00C370CE"/>
    <w:rsid w:val="00C37B52"/>
    <w:rsid w:val="00C40741"/>
    <w:rsid w:val="00C41636"/>
    <w:rsid w:val="00C41ECE"/>
    <w:rsid w:val="00C425F1"/>
    <w:rsid w:val="00C442F1"/>
    <w:rsid w:val="00C4756B"/>
    <w:rsid w:val="00C52125"/>
    <w:rsid w:val="00C54295"/>
    <w:rsid w:val="00C545B8"/>
    <w:rsid w:val="00C55377"/>
    <w:rsid w:val="00C600E0"/>
    <w:rsid w:val="00C60905"/>
    <w:rsid w:val="00C61EBB"/>
    <w:rsid w:val="00C66021"/>
    <w:rsid w:val="00C72CC8"/>
    <w:rsid w:val="00C75C94"/>
    <w:rsid w:val="00C76F65"/>
    <w:rsid w:val="00C8008B"/>
    <w:rsid w:val="00C80223"/>
    <w:rsid w:val="00C86BB9"/>
    <w:rsid w:val="00C9014D"/>
    <w:rsid w:val="00C91513"/>
    <w:rsid w:val="00C95D78"/>
    <w:rsid w:val="00C96183"/>
    <w:rsid w:val="00CA1FA4"/>
    <w:rsid w:val="00CA369E"/>
    <w:rsid w:val="00CA5CFB"/>
    <w:rsid w:val="00CB3EC1"/>
    <w:rsid w:val="00CB4BBE"/>
    <w:rsid w:val="00CB4C50"/>
    <w:rsid w:val="00CB599E"/>
    <w:rsid w:val="00CB5D7B"/>
    <w:rsid w:val="00CC0195"/>
    <w:rsid w:val="00CC0885"/>
    <w:rsid w:val="00CC0CB1"/>
    <w:rsid w:val="00CC3E9A"/>
    <w:rsid w:val="00CC3FD7"/>
    <w:rsid w:val="00CC44BD"/>
    <w:rsid w:val="00CC62B3"/>
    <w:rsid w:val="00CC754C"/>
    <w:rsid w:val="00CC7A6A"/>
    <w:rsid w:val="00CD0B37"/>
    <w:rsid w:val="00CD1DD0"/>
    <w:rsid w:val="00CD4E96"/>
    <w:rsid w:val="00CD576C"/>
    <w:rsid w:val="00CE0083"/>
    <w:rsid w:val="00CE0EE8"/>
    <w:rsid w:val="00CE17E8"/>
    <w:rsid w:val="00CE7779"/>
    <w:rsid w:val="00CF2511"/>
    <w:rsid w:val="00CF2512"/>
    <w:rsid w:val="00CF3678"/>
    <w:rsid w:val="00CF3DD5"/>
    <w:rsid w:val="00CF3E30"/>
    <w:rsid w:val="00CF4215"/>
    <w:rsid w:val="00CF5BA0"/>
    <w:rsid w:val="00CF7362"/>
    <w:rsid w:val="00D04600"/>
    <w:rsid w:val="00D048AE"/>
    <w:rsid w:val="00D07DA7"/>
    <w:rsid w:val="00D12752"/>
    <w:rsid w:val="00D131FE"/>
    <w:rsid w:val="00D15363"/>
    <w:rsid w:val="00D15500"/>
    <w:rsid w:val="00D17167"/>
    <w:rsid w:val="00D2566F"/>
    <w:rsid w:val="00D26B8D"/>
    <w:rsid w:val="00D3042A"/>
    <w:rsid w:val="00D3146B"/>
    <w:rsid w:val="00D32131"/>
    <w:rsid w:val="00D32F0E"/>
    <w:rsid w:val="00D3579F"/>
    <w:rsid w:val="00D41F78"/>
    <w:rsid w:val="00D44206"/>
    <w:rsid w:val="00D4621A"/>
    <w:rsid w:val="00D47111"/>
    <w:rsid w:val="00D471D5"/>
    <w:rsid w:val="00D50894"/>
    <w:rsid w:val="00D5112A"/>
    <w:rsid w:val="00D5632E"/>
    <w:rsid w:val="00D6084F"/>
    <w:rsid w:val="00D61025"/>
    <w:rsid w:val="00D61AB8"/>
    <w:rsid w:val="00D62EF7"/>
    <w:rsid w:val="00D65986"/>
    <w:rsid w:val="00D664EC"/>
    <w:rsid w:val="00D670A6"/>
    <w:rsid w:val="00D718A7"/>
    <w:rsid w:val="00D722DB"/>
    <w:rsid w:val="00D75C01"/>
    <w:rsid w:val="00D83ABA"/>
    <w:rsid w:val="00D86533"/>
    <w:rsid w:val="00D91341"/>
    <w:rsid w:val="00D91A8C"/>
    <w:rsid w:val="00D94F93"/>
    <w:rsid w:val="00D9738A"/>
    <w:rsid w:val="00DA0D0C"/>
    <w:rsid w:val="00DA3307"/>
    <w:rsid w:val="00DA619E"/>
    <w:rsid w:val="00DB16A8"/>
    <w:rsid w:val="00DB1D6F"/>
    <w:rsid w:val="00DB2160"/>
    <w:rsid w:val="00DB3EF6"/>
    <w:rsid w:val="00DB4842"/>
    <w:rsid w:val="00DB653C"/>
    <w:rsid w:val="00DB67EB"/>
    <w:rsid w:val="00DB680A"/>
    <w:rsid w:val="00DB6AF5"/>
    <w:rsid w:val="00DB6E1A"/>
    <w:rsid w:val="00DC3FD9"/>
    <w:rsid w:val="00DC6362"/>
    <w:rsid w:val="00DC6DD9"/>
    <w:rsid w:val="00DC7175"/>
    <w:rsid w:val="00DC71D1"/>
    <w:rsid w:val="00DD14A2"/>
    <w:rsid w:val="00DD39BB"/>
    <w:rsid w:val="00DD5A72"/>
    <w:rsid w:val="00DD5E66"/>
    <w:rsid w:val="00DD6094"/>
    <w:rsid w:val="00DD6A2E"/>
    <w:rsid w:val="00DD708A"/>
    <w:rsid w:val="00DE1644"/>
    <w:rsid w:val="00DE305A"/>
    <w:rsid w:val="00DE316B"/>
    <w:rsid w:val="00DE3F6B"/>
    <w:rsid w:val="00DE5685"/>
    <w:rsid w:val="00DE7569"/>
    <w:rsid w:val="00DE7B3D"/>
    <w:rsid w:val="00DE7E45"/>
    <w:rsid w:val="00DF13E3"/>
    <w:rsid w:val="00DF20F4"/>
    <w:rsid w:val="00DF4CE9"/>
    <w:rsid w:val="00DF526F"/>
    <w:rsid w:val="00E00029"/>
    <w:rsid w:val="00E006E1"/>
    <w:rsid w:val="00E046CB"/>
    <w:rsid w:val="00E06C40"/>
    <w:rsid w:val="00E10280"/>
    <w:rsid w:val="00E15A14"/>
    <w:rsid w:val="00E160DF"/>
    <w:rsid w:val="00E21357"/>
    <w:rsid w:val="00E2192D"/>
    <w:rsid w:val="00E242C6"/>
    <w:rsid w:val="00E25A7A"/>
    <w:rsid w:val="00E25DAC"/>
    <w:rsid w:val="00E266FC"/>
    <w:rsid w:val="00E30B91"/>
    <w:rsid w:val="00E319C4"/>
    <w:rsid w:val="00E321F2"/>
    <w:rsid w:val="00E34809"/>
    <w:rsid w:val="00E362E8"/>
    <w:rsid w:val="00E40754"/>
    <w:rsid w:val="00E408C9"/>
    <w:rsid w:val="00E40CCA"/>
    <w:rsid w:val="00E433FD"/>
    <w:rsid w:val="00E44CF2"/>
    <w:rsid w:val="00E476A7"/>
    <w:rsid w:val="00E50D9F"/>
    <w:rsid w:val="00E50FF0"/>
    <w:rsid w:val="00E53176"/>
    <w:rsid w:val="00E554C9"/>
    <w:rsid w:val="00E55640"/>
    <w:rsid w:val="00E57C38"/>
    <w:rsid w:val="00E63127"/>
    <w:rsid w:val="00E64C4C"/>
    <w:rsid w:val="00E6615E"/>
    <w:rsid w:val="00E66270"/>
    <w:rsid w:val="00E67CFC"/>
    <w:rsid w:val="00E724F9"/>
    <w:rsid w:val="00E72AC9"/>
    <w:rsid w:val="00E73D25"/>
    <w:rsid w:val="00E75B5F"/>
    <w:rsid w:val="00E7658D"/>
    <w:rsid w:val="00E771CE"/>
    <w:rsid w:val="00E77B32"/>
    <w:rsid w:val="00E84831"/>
    <w:rsid w:val="00E85A47"/>
    <w:rsid w:val="00E919BE"/>
    <w:rsid w:val="00E94F89"/>
    <w:rsid w:val="00E9531A"/>
    <w:rsid w:val="00E9548A"/>
    <w:rsid w:val="00E96268"/>
    <w:rsid w:val="00EA0AF4"/>
    <w:rsid w:val="00EA0DD4"/>
    <w:rsid w:val="00EA5AD2"/>
    <w:rsid w:val="00EB148D"/>
    <w:rsid w:val="00EB220C"/>
    <w:rsid w:val="00EB2247"/>
    <w:rsid w:val="00EB4655"/>
    <w:rsid w:val="00EB749B"/>
    <w:rsid w:val="00EB7945"/>
    <w:rsid w:val="00EC3274"/>
    <w:rsid w:val="00EC74A4"/>
    <w:rsid w:val="00ED0D1E"/>
    <w:rsid w:val="00ED113E"/>
    <w:rsid w:val="00ED1FE6"/>
    <w:rsid w:val="00ED3773"/>
    <w:rsid w:val="00ED3D11"/>
    <w:rsid w:val="00ED7323"/>
    <w:rsid w:val="00EE2BD8"/>
    <w:rsid w:val="00EE483D"/>
    <w:rsid w:val="00EE4F1C"/>
    <w:rsid w:val="00EE6C61"/>
    <w:rsid w:val="00EF1780"/>
    <w:rsid w:val="00EF4165"/>
    <w:rsid w:val="00EF5397"/>
    <w:rsid w:val="00F00586"/>
    <w:rsid w:val="00F006FA"/>
    <w:rsid w:val="00F023EB"/>
    <w:rsid w:val="00F0256C"/>
    <w:rsid w:val="00F03FF4"/>
    <w:rsid w:val="00F078CA"/>
    <w:rsid w:val="00F125AE"/>
    <w:rsid w:val="00F1295D"/>
    <w:rsid w:val="00F12CE2"/>
    <w:rsid w:val="00F1319D"/>
    <w:rsid w:val="00F208D0"/>
    <w:rsid w:val="00F20D7F"/>
    <w:rsid w:val="00F22432"/>
    <w:rsid w:val="00F22568"/>
    <w:rsid w:val="00F22852"/>
    <w:rsid w:val="00F2359E"/>
    <w:rsid w:val="00F27203"/>
    <w:rsid w:val="00F27395"/>
    <w:rsid w:val="00F27724"/>
    <w:rsid w:val="00F3012D"/>
    <w:rsid w:val="00F3452B"/>
    <w:rsid w:val="00F37D30"/>
    <w:rsid w:val="00F4147D"/>
    <w:rsid w:val="00F47EBC"/>
    <w:rsid w:val="00F6059A"/>
    <w:rsid w:val="00F613CE"/>
    <w:rsid w:val="00F63E71"/>
    <w:rsid w:val="00F64F96"/>
    <w:rsid w:val="00F66799"/>
    <w:rsid w:val="00F667C7"/>
    <w:rsid w:val="00F67528"/>
    <w:rsid w:val="00F6761D"/>
    <w:rsid w:val="00F67E3B"/>
    <w:rsid w:val="00F70D2D"/>
    <w:rsid w:val="00F72B41"/>
    <w:rsid w:val="00F734B3"/>
    <w:rsid w:val="00F749F6"/>
    <w:rsid w:val="00F75E7D"/>
    <w:rsid w:val="00F8079D"/>
    <w:rsid w:val="00F81C64"/>
    <w:rsid w:val="00F83678"/>
    <w:rsid w:val="00F87DC3"/>
    <w:rsid w:val="00F9061F"/>
    <w:rsid w:val="00F9156A"/>
    <w:rsid w:val="00F940D6"/>
    <w:rsid w:val="00F95C55"/>
    <w:rsid w:val="00F96759"/>
    <w:rsid w:val="00F974DD"/>
    <w:rsid w:val="00F9796A"/>
    <w:rsid w:val="00F97A98"/>
    <w:rsid w:val="00FA0905"/>
    <w:rsid w:val="00FA45DE"/>
    <w:rsid w:val="00FA4D99"/>
    <w:rsid w:val="00FA678B"/>
    <w:rsid w:val="00FA7D0F"/>
    <w:rsid w:val="00FB2506"/>
    <w:rsid w:val="00FB4422"/>
    <w:rsid w:val="00FB706D"/>
    <w:rsid w:val="00FB7827"/>
    <w:rsid w:val="00FC3D43"/>
    <w:rsid w:val="00FC61ED"/>
    <w:rsid w:val="00FC6B0F"/>
    <w:rsid w:val="00FD03DC"/>
    <w:rsid w:val="00FD17FD"/>
    <w:rsid w:val="00FD3322"/>
    <w:rsid w:val="00FD3F0B"/>
    <w:rsid w:val="00FD4C5D"/>
    <w:rsid w:val="00FD5994"/>
    <w:rsid w:val="00FD6298"/>
    <w:rsid w:val="00FE0105"/>
    <w:rsid w:val="00FE3D6F"/>
    <w:rsid w:val="00FF1A03"/>
    <w:rsid w:val="00FF4208"/>
    <w:rsid w:val="00FF4B2B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7C7"/>
    <w:rPr>
      <w:sz w:val="24"/>
      <w:szCs w:val="24"/>
    </w:rPr>
  </w:style>
  <w:style w:type="paragraph" w:styleId="1">
    <w:name w:val="heading 1"/>
    <w:basedOn w:val="a"/>
    <w:next w:val="a"/>
    <w:qFormat/>
    <w:rsid w:val="00D50894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3A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FC61E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FR1">
    <w:name w:val="FR1"/>
    <w:rsid w:val="00D50894"/>
    <w:pPr>
      <w:widowControl w:val="0"/>
      <w:autoSpaceDE w:val="0"/>
      <w:autoSpaceDN w:val="0"/>
      <w:adjustRightInd w:val="0"/>
      <w:spacing w:before="44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ConsPlusNormal">
    <w:name w:val="ConsPlusNormal"/>
    <w:rsid w:val="00DC63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Знак3"/>
    <w:basedOn w:val="a"/>
    <w:rsid w:val="008A63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8571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50B9F"/>
    <w:pPr>
      <w:widowControl w:val="0"/>
      <w:autoSpaceDE w:val="0"/>
      <w:autoSpaceDN w:val="0"/>
    </w:pPr>
    <w:rPr>
      <w:b/>
      <w:sz w:val="24"/>
    </w:rPr>
  </w:style>
  <w:style w:type="paragraph" w:styleId="a4">
    <w:name w:val="List Paragraph"/>
    <w:basedOn w:val="a"/>
    <w:uiPriority w:val="34"/>
    <w:qFormat/>
    <w:rsid w:val="009B4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7C7"/>
    <w:rPr>
      <w:sz w:val="24"/>
      <w:szCs w:val="24"/>
    </w:rPr>
  </w:style>
  <w:style w:type="paragraph" w:styleId="1">
    <w:name w:val="heading 1"/>
    <w:basedOn w:val="a"/>
    <w:next w:val="a"/>
    <w:qFormat/>
    <w:rsid w:val="00D50894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3A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FC61E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FR1">
    <w:name w:val="FR1"/>
    <w:rsid w:val="00D50894"/>
    <w:pPr>
      <w:widowControl w:val="0"/>
      <w:autoSpaceDE w:val="0"/>
      <w:autoSpaceDN w:val="0"/>
      <w:adjustRightInd w:val="0"/>
      <w:spacing w:before="44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ConsPlusNormal">
    <w:name w:val="ConsPlusNormal"/>
    <w:rsid w:val="00DC63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Знак3"/>
    <w:basedOn w:val="a"/>
    <w:rsid w:val="008A63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8571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50B9F"/>
    <w:pPr>
      <w:widowControl w:val="0"/>
      <w:autoSpaceDE w:val="0"/>
      <w:autoSpaceDN w:val="0"/>
    </w:pPr>
    <w:rPr>
      <w:b/>
      <w:sz w:val="24"/>
    </w:rPr>
  </w:style>
  <w:style w:type="paragraph" w:styleId="a4">
    <w:name w:val="List Paragraph"/>
    <w:basedOn w:val="a"/>
    <w:uiPriority w:val="34"/>
    <w:qFormat/>
    <w:rsid w:val="009B4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1CCB964CC73DBD6FC2881B6AC8AA103D4563EAD70129202E672CBF9DA72E680AC58D16838EfC5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6BF0E0E0B2EDD3727E8819520237457C0943C1AFD22D608B48469C9395016FDFA296BF9EC0148BBD2F5C99FqAOA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1CCB964CC73DBD6FC2881B6AC8AA103D4563EAD70129202E672CBF9DA72E680AC58D16838EfC5DF" TargetMode="External"/><Relationship Id="rId11" Type="http://schemas.openxmlformats.org/officeDocument/2006/relationships/hyperlink" Target="consultantplus://offline/ref=8DE5C217AC8279F2DD9B9A98CA91D8F90B3DA09C1C1F9A9F57857516CAEC5719A4E315053F6DCB59E98C6135F7A68394D29701D40FF6k8C0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FE31760FC180CDC7FE96416FFC9556895A91AA04260E112964929C3EE4ABE7E811EEB560C3D2AA57ED7513FC4E5C1133D0383307C9AC9A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538EA9CADA3567FF150C1D1B4879AA6155E130BDE0895AFBE72CBB106D161E146A3F049B41CDA882896AB6i6U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СТАВРОПОЛЬСКОГО КРАЯ</vt:lpstr>
    </vt:vector>
  </TitlesOfParts>
  <Company/>
  <LinksUpToDate>false</LinksUpToDate>
  <CharactersWithSpaces>12014</CharactersWithSpaces>
  <SharedDoc>false</SharedDoc>
  <HLinks>
    <vt:vector size="126" baseType="variant">
      <vt:variant>
        <vt:i4>5832784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consultantplus://offline/ref=6C3BC7EEDFA7ADDB1D64435BFAE2A2520B048363ADD4DA62E4064DEA54U756G</vt:lpwstr>
      </vt:variant>
      <vt:variant>
        <vt:lpwstr/>
      </vt:variant>
      <vt:variant>
        <vt:i4>5636098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4194399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consultantplus://offline/ref=F2B4E79122E8C4864265745230F04E835283D822FFDDF93AD09ACCF27BL6LDJ</vt:lpwstr>
      </vt:variant>
      <vt:variant>
        <vt:lpwstr/>
      </vt:variant>
      <vt:variant>
        <vt:i4>4194399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consultantplus://offline/ref=F2B4E79122E8C4864265745230F04E835283D822FFDDF93AD09ACCF27BL6LDJ</vt:lpwstr>
      </vt:variant>
      <vt:variant>
        <vt:lpwstr/>
      </vt:variant>
      <vt:variant>
        <vt:i4>5636098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5242882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1310808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consultantplus://offline/ref=311303615B7A64488FC3189F9C90276DEF2D85D7F46977867A38E04E6EBEF4A26FBFC17FB081BFD761630921G6H</vt:lpwstr>
      </vt:variant>
      <vt:variant>
        <vt:lpwstr/>
      </vt:variant>
      <vt:variant>
        <vt:i4>1310722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consultantplus://offline/ref=311303615B7A64488FC3189F9C90276DEF2D85D7F46977867A38E04E6EBEF4A26FBFC17FB081BFD761630C21G6H</vt:lpwstr>
      </vt:variant>
      <vt:variant>
        <vt:lpwstr/>
      </vt:variant>
      <vt:variant>
        <vt:i4>2293860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consultantplus://offline/ref=A51CCB964CC73DBD6FC2881B6AC8AA103D446CE3DD0E29202E672CBF9DA72E680AC58D14848CCB6Cf05FF</vt:lpwstr>
      </vt:variant>
      <vt:variant>
        <vt:lpwstr/>
      </vt:variant>
      <vt:variant>
        <vt:i4>5636098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3866728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consultantplus://offline/ref=228FC4749956F746E3F4E9F6C7AB200139443FCC1361FEAE081287BFD9F6019594CD195AEBDE59170EY1J</vt:lpwstr>
      </vt:variant>
      <vt:variant>
        <vt:lpwstr/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4784220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consultantplus://offline/ref=A51CCB964CC73DBD6FC2881B6AC8AA103D446CE3DD0E29202E672CBF9DfA57F</vt:lpwstr>
      </vt:variant>
      <vt:variant>
        <vt:lpwstr/>
      </vt:variant>
      <vt:variant>
        <vt:i4>2293860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consultantplus://offline/ref=A51CCB964CC73DBD6FC2881B6AC8AA103D446CE3DD0E29202E672CBF9DA72E680AC58D14848CCB6Cf05FF</vt:lpwstr>
      </vt:variant>
      <vt:variant>
        <vt:lpwstr/>
      </vt:variant>
      <vt:variant>
        <vt:i4>4784220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consultantplus://offline/ref=A51CCB964CC73DBD6FC2881B6AC8AA103D446CE3DD0E29202E672CBF9DfA57F</vt:lpwstr>
      </vt:variant>
      <vt:variant>
        <vt:lpwstr/>
      </vt:variant>
      <vt:variant>
        <vt:i4>4784216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consultantplus://offline/ref=A51CCB964CC73DBD6FC2881B6AC8AA103D4563EAD70129202E672CBF9DfA57F</vt:lpwstr>
      </vt:variant>
      <vt:variant>
        <vt:lpwstr/>
      </vt:variant>
      <vt:variant>
        <vt:i4>2293818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consultantplus://offline/ref=A51CCB964CC73DBD6FC2881B6AC8AA103D446CE3DD0E29202E672CBF9DA72E680AC58D14848CC867f056F</vt:lpwstr>
      </vt:variant>
      <vt:variant>
        <vt:lpwstr/>
      </vt:variant>
      <vt:variant>
        <vt:i4>7733299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consultantplus://offline/ref=A51CCB964CC73DBD6FC2881B6AC8AA103D4563EAD70129202E672CBF9DA72E680AC58D16838EfC5DF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2293818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consultantplus://offline/ref=A51CCB964CC73DBD6FC2881B6AC8AA103D446CE3DD0E29202E672CBF9DA72E680AC58D14848CC867f056F</vt:lpwstr>
      </vt:variant>
      <vt:variant>
        <vt:lpwstr/>
      </vt:variant>
      <vt:variant>
        <vt:i4>7733299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consultantplus://offline/ref=A51CCB964CC73DBD6FC2881B6AC8AA103D4563EAD70129202E672CBF9DA72E680AC58D16838EfC5DF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СТАВРОПОЛЬСКОГО КРАЯ</dc:title>
  <dc:creator>urist1</dc:creator>
  <cp:lastModifiedBy>User</cp:lastModifiedBy>
  <cp:revision>2</cp:revision>
  <cp:lastPrinted>2019-03-05T08:03:00Z</cp:lastPrinted>
  <dcterms:created xsi:type="dcterms:W3CDTF">2019-12-02T05:31:00Z</dcterms:created>
  <dcterms:modified xsi:type="dcterms:W3CDTF">2019-12-02T05:31:00Z</dcterms:modified>
</cp:coreProperties>
</file>